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AA7EA1">
        <w:rPr>
          <w:b/>
          <w:sz w:val="36"/>
          <w:szCs w:val="36"/>
        </w:rPr>
        <w:t>КЕМЕРОВСКАЯ ОБЛАСТЬ - КУЗБАСС</w:t>
      </w:r>
    </w:p>
    <w:p w:rsidR="00AA7EA1" w:rsidRPr="00AA7EA1" w:rsidRDefault="00AA7EA1" w:rsidP="00AA7EA1">
      <w:pPr>
        <w:autoSpaceDE w:val="0"/>
        <w:autoSpaceDN w:val="0"/>
        <w:jc w:val="center"/>
        <w:rPr>
          <w:b/>
          <w:sz w:val="36"/>
          <w:szCs w:val="36"/>
        </w:rPr>
      </w:pPr>
      <w:r w:rsidRPr="00AA7EA1">
        <w:rPr>
          <w:b/>
          <w:sz w:val="36"/>
          <w:szCs w:val="36"/>
        </w:rPr>
        <w:t>ПРОКОПЬЕВСКИЙ МУНИЦИПАЛЬНЫЙ ОКРУГ</w:t>
      </w:r>
    </w:p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AA7EA1">
        <w:rPr>
          <w:b/>
          <w:sz w:val="36"/>
          <w:szCs w:val="36"/>
        </w:rPr>
        <w:t>СОВЕТ НАРОДНЫХ ДЕПУТАТОВ</w:t>
      </w:r>
    </w:p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AA7EA1">
        <w:rPr>
          <w:b/>
          <w:sz w:val="36"/>
          <w:szCs w:val="36"/>
        </w:rPr>
        <w:t>ПРОКОПЬЕВСКОГО МУНИЦИПАЛЬНОГО ОКРУГА</w:t>
      </w:r>
    </w:p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AA7EA1" w:rsidRDefault="00AA7EA1" w:rsidP="00AA7EA1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  <w:r w:rsidRPr="00AA7EA1">
        <w:rPr>
          <w:b/>
          <w:sz w:val="34"/>
          <w:szCs w:val="34"/>
        </w:rPr>
        <w:t>РЕШЕНИЕ</w:t>
      </w:r>
      <w:r w:rsidR="009D634F">
        <w:rPr>
          <w:b/>
          <w:sz w:val="34"/>
          <w:szCs w:val="34"/>
        </w:rPr>
        <w:t xml:space="preserve"> </w:t>
      </w:r>
    </w:p>
    <w:p w:rsidR="00E85875" w:rsidRPr="00AA7EA1" w:rsidRDefault="00E85875" w:rsidP="00AA7EA1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</w:p>
    <w:p w:rsidR="00AA7EA1" w:rsidRDefault="00AA7EA1" w:rsidP="00AA7EA1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8"/>
        </w:rPr>
      </w:pPr>
      <w:r w:rsidRPr="00AA7EA1">
        <w:rPr>
          <w:sz w:val="28"/>
          <w:szCs w:val="28"/>
        </w:rPr>
        <w:t xml:space="preserve">от </w:t>
      </w:r>
      <w:r w:rsidR="00E85875">
        <w:rPr>
          <w:sz w:val="28"/>
          <w:szCs w:val="28"/>
        </w:rPr>
        <w:t xml:space="preserve">28 апреля </w:t>
      </w:r>
      <w:r w:rsidRPr="00AA7EA1">
        <w:rPr>
          <w:sz w:val="28"/>
          <w:szCs w:val="28"/>
        </w:rPr>
        <w:t>202</w:t>
      </w:r>
      <w:r w:rsidR="009D634F">
        <w:rPr>
          <w:sz w:val="28"/>
          <w:szCs w:val="28"/>
        </w:rPr>
        <w:t>2</w:t>
      </w:r>
      <w:r w:rsidRPr="00AA7EA1">
        <w:rPr>
          <w:sz w:val="28"/>
          <w:szCs w:val="28"/>
        </w:rPr>
        <w:t xml:space="preserve"> года № </w:t>
      </w:r>
      <w:r w:rsidR="00E85875">
        <w:rPr>
          <w:sz w:val="28"/>
          <w:szCs w:val="28"/>
        </w:rPr>
        <w:t>505</w:t>
      </w:r>
    </w:p>
    <w:p w:rsidR="009D634F" w:rsidRPr="00AA7EA1" w:rsidRDefault="009D634F" w:rsidP="00AA7EA1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0"/>
        </w:rPr>
      </w:pPr>
    </w:p>
    <w:p w:rsidR="00AA7EA1" w:rsidRPr="00AA7EA1" w:rsidRDefault="00AA7EA1" w:rsidP="00AA7EA1">
      <w:pPr>
        <w:tabs>
          <w:tab w:val="left" w:pos="9354"/>
        </w:tabs>
        <w:autoSpaceDE w:val="0"/>
        <w:autoSpaceDN w:val="0"/>
        <w:ind w:right="140"/>
        <w:jc w:val="center"/>
        <w:rPr>
          <w:bCs/>
          <w:sz w:val="28"/>
          <w:szCs w:val="28"/>
        </w:rPr>
      </w:pPr>
      <w:r w:rsidRPr="00AA7EA1">
        <w:rPr>
          <w:bCs/>
          <w:sz w:val="28"/>
          <w:szCs w:val="28"/>
        </w:rPr>
        <w:t>г. Прокопьевск</w:t>
      </w:r>
    </w:p>
    <w:p w:rsidR="00ED5862" w:rsidRPr="002F7BFF" w:rsidRDefault="00ED5862" w:rsidP="00ED5862">
      <w:pPr>
        <w:jc w:val="center"/>
        <w:outlineLvl w:val="0"/>
        <w:rPr>
          <w:sz w:val="28"/>
          <w:szCs w:val="28"/>
        </w:rPr>
      </w:pPr>
    </w:p>
    <w:p w:rsidR="004C6258" w:rsidRPr="0060124F" w:rsidRDefault="004C6258" w:rsidP="00C220E6">
      <w:pPr>
        <w:pStyle w:val="a3"/>
      </w:pPr>
      <w:r w:rsidRPr="0060124F">
        <w:t>Об утверждении</w:t>
      </w:r>
      <w:r w:rsidR="00F57F17" w:rsidRPr="0060124F">
        <w:t xml:space="preserve"> о</w:t>
      </w:r>
      <w:r w:rsidRPr="0060124F">
        <w:t xml:space="preserve">тчета о деятельности </w:t>
      </w:r>
      <w:r w:rsidR="00C220E6" w:rsidRPr="0060124F">
        <w:t>К</w:t>
      </w:r>
      <w:r w:rsidRPr="0060124F">
        <w:t>онтрольно-</w:t>
      </w:r>
      <w:r w:rsidR="00C220E6" w:rsidRPr="0060124F">
        <w:t>счетной палаты</w:t>
      </w:r>
      <w:r w:rsidRPr="0060124F">
        <w:t xml:space="preserve"> Прокопьевского </w:t>
      </w:r>
      <w:r w:rsidR="00C220E6" w:rsidRPr="0060124F">
        <w:t xml:space="preserve">муниципального </w:t>
      </w:r>
      <w:r w:rsidR="00202F4E">
        <w:t>округа</w:t>
      </w:r>
      <w:r w:rsidR="00C220E6" w:rsidRPr="0060124F">
        <w:t xml:space="preserve"> </w:t>
      </w:r>
      <w:r w:rsidRPr="0060124F">
        <w:t>за 20</w:t>
      </w:r>
      <w:r w:rsidR="009D634F">
        <w:t>21</w:t>
      </w:r>
      <w:r w:rsidR="0031749C">
        <w:t xml:space="preserve"> год</w:t>
      </w:r>
    </w:p>
    <w:p w:rsidR="004C6258" w:rsidRPr="0060124F" w:rsidRDefault="004C6258" w:rsidP="00571CDB">
      <w:pPr>
        <w:pStyle w:val="a3"/>
      </w:pPr>
    </w:p>
    <w:p w:rsidR="004C6258" w:rsidRPr="0060124F" w:rsidRDefault="004C6258" w:rsidP="009D634F">
      <w:pPr>
        <w:pStyle w:val="a3"/>
        <w:tabs>
          <w:tab w:val="left" w:pos="567"/>
          <w:tab w:val="left" w:pos="993"/>
        </w:tabs>
        <w:ind w:firstLine="567"/>
        <w:jc w:val="both"/>
        <w:rPr>
          <w:b w:val="0"/>
        </w:rPr>
      </w:pPr>
      <w:proofErr w:type="gramStart"/>
      <w:r w:rsidRPr="0060124F">
        <w:rPr>
          <w:b w:val="0"/>
        </w:rPr>
        <w:t xml:space="preserve">Рассмотрев </w:t>
      </w:r>
      <w:r w:rsidR="00F57F17" w:rsidRPr="0060124F">
        <w:rPr>
          <w:b w:val="0"/>
        </w:rPr>
        <w:t>о</w:t>
      </w:r>
      <w:r w:rsidRPr="0060124F">
        <w:rPr>
          <w:b w:val="0"/>
        </w:rPr>
        <w:t>тчет о деятельности</w:t>
      </w:r>
      <w:r w:rsidR="00C220E6" w:rsidRPr="0060124F">
        <w:rPr>
          <w:b w:val="0"/>
        </w:rPr>
        <w:t xml:space="preserve"> Контрольно-счетной палаты Прокопьевского муниципального </w:t>
      </w:r>
      <w:r w:rsidR="00202F4E">
        <w:rPr>
          <w:b w:val="0"/>
        </w:rPr>
        <w:t>округа</w:t>
      </w:r>
      <w:r w:rsidR="00C220E6" w:rsidRPr="0060124F">
        <w:rPr>
          <w:b w:val="0"/>
        </w:rPr>
        <w:t xml:space="preserve"> за 20</w:t>
      </w:r>
      <w:r w:rsidR="00202F4E">
        <w:rPr>
          <w:b w:val="0"/>
        </w:rPr>
        <w:t>2</w:t>
      </w:r>
      <w:r w:rsidR="009D634F">
        <w:rPr>
          <w:b w:val="0"/>
        </w:rPr>
        <w:t>1</w:t>
      </w:r>
      <w:r w:rsidR="00C220E6" w:rsidRPr="0060124F">
        <w:rPr>
          <w:b w:val="0"/>
        </w:rPr>
        <w:t xml:space="preserve"> год</w:t>
      </w:r>
      <w:r w:rsidRPr="0060124F">
        <w:rPr>
          <w:b w:val="0"/>
        </w:rPr>
        <w:t>,</w:t>
      </w:r>
      <w:r w:rsidR="00364D1A" w:rsidRPr="0060124F">
        <w:rPr>
          <w:b w:val="0"/>
        </w:rPr>
        <w:t xml:space="preserve"> </w:t>
      </w:r>
      <w:r w:rsidR="0031749C">
        <w:rPr>
          <w:b w:val="0"/>
        </w:rPr>
        <w:t xml:space="preserve">представленный председателем </w:t>
      </w:r>
      <w:r w:rsidR="0031749C" w:rsidRPr="0031749C">
        <w:rPr>
          <w:b w:val="0"/>
        </w:rPr>
        <w:t xml:space="preserve">Контрольно-счетной палаты Прокопьевского муниципального </w:t>
      </w:r>
      <w:r w:rsidR="00ED5862">
        <w:rPr>
          <w:b w:val="0"/>
        </w:rPr>
        <w:t xml:space="preserve">округа Н.В. </w:t>
      </w:r>
      <w:proofErr w:type="spellStart"/>
      <w:r w:rsidR="00ED5862">
        <w:rPr>
          <w:b w:val="0"/>
        </w:rPr>
        <w:t>Мотерн</w:t>
      </w:r>
      <w:proofErr w:type="spellEnd"/>
      <w:r w:rsidR="0031749C">
        <w:rPr>
          <w:b w:val="0"/>
        </w:rPr>
        <w:t xml:space="preserve">, </w:t>
      </w:r>
      <w:r w:rsidR="00364D1A" w:rsidRPr="0060124F">
        <w:rPr>
          <w:b w:val="0"/>
        </w:rPr>
        <w:t>руководствуясь ч.2 ст. 19 Федерального закона от 07.02.2011</w:t>
      </w:r>
      <w:r w:rsidR="00ED5862">
        <w:rPr>
          <w:b w:val="0"/>
        </w:rPr>
        <w:t xml:space="preserve"> </w:t>
      </w:r>
      <w:r w:rsidR="00364D1A" w:rsidRPr="0060124F">
        <w:rPr>
          <w:b w:val="0"/>
        </w:rPr>
        <w:t>№ 6-ФЗ «Об общих принципах организации и деятельности контрольно-счетных</w:t>
      </w:r>
      <w:r w:rsidR="00ED5862">
        <w:rPr>
          <w:b w:val="0"/>
        </w:rPr>
        <w:t xml:space="preserve"> </w:t>
      </w:r>
      <w:r w:rsidR="00364D1A" w:rsidRPr="0060124F">
        <w:rPr>
          <w:b w:val="0"/>
        </w:rPr>
        <w:t>органов субъектов Российской Федера</w:t>
      </w:r>
      <w:r w:rsidR="00376B40" w:rsidRPr="0060124F">
        <w:rPr>
          <w:b w:val="0"/>
        </w:rPr>
        <w:t>ции и муниципальных образований»</w:t>
      </w:r>
      <w:r w:rsidR="00364D1A" w:rsidRPr="0060124F">
        <w:rPr>
          <w:b w:val="0"/>
        </w:rPr>
        <w:t>,</w:t>
      </w:r>
      <w:r w:rsidR="008E5E53" w:rsidRPr="0060124F">
        <w:t xml:space="preserve"> </w:t>
      </w:r>
      <w:r w:rsidR="00C404F2" w:rsidRPr="0060124F">
        <w:rPr>
          <w:b w:val="0"/>
        </w:rPr>
        <w:t xml:space="preserve">решением Совета народных депутатов </w:t>
      </w:r>
      <w:r w:rsidR="00ED5862">
        <w:rPr>
          <w:b w:val="0"/>
        </w:rPr>
        <w:t xml:space="preserve">Прокопьевского муниципального округа </w:t>
      </w:r>
      <w:r w:rsidR="008E5E53" w:rsidRPr="0060124F">
        <w:rPr>
          <w:b w:val="0"/>
        </w:rPr>
        <w:t>от</w:t>
      </w:r>
      <w:r w:rsidR="00624BA4">
        <w:rPr>
          <w:b w:val="0"/>
        </w:rPr>
        <w:t xml:space="preserve"> </w:t>
      </w:r>
      <w:r w:rsidR="00ED5862" w:rsidRPr="00ED5862">
        <w:rPr>
          <w:b w:val="0"/>
        </w:rPr>
        <w:t>26 декабря 2019 № 10</w:t>
      </w:r>
      <w:r w:rsidR="00ED5862" w:rsidRPr="0060124F">
        <w:rPr>
          <w:b w:val="0"/>
        </w:rPr>
        <w:t xml:space="preserve"> </w:t>
      </w:r>
      <w:r w:rsidR="008E5E53" w:rsidRPr="0060124F">
        <w:rPr>
          <w:b w:val="0"/>
        </w:rPr>
        <w:t>«О Контрольно-счетной</w:t>
      </w:r>
      <w:proofErr w:type="gramEnd"/>
      <w:r w:rsidR="008E5E53" w:rsidRPr="0060124F">
        <w:rPr>
          <w:b w:val="0"/>
        </w:rPr>
        <w:t xml:space="preserve"> палате Прокопьевского муниципального </w:t>
      </w:r>
      <w:r w:rsidR="00ED5862">
        <w:rPr>
          <w:b w:val="0"/>
        </w:rPr>
        <w:t>округа</w:t>
      </w:r>
      <w:r w:rsidR="008E5E53" w:rsidRPr="0060124F">
        <w:rPr>
          <w:b w:val="0"/>
        </w:rPr>
        <w:t>»</w:t>
      </w:r>
      <w:r w:rsidR="00C404F2" w:rsidRPr="0060124F">
        <w:rPr>
          <w:b w:val="0"/>
        </w:rPr>
        <w:t>,</w:t>
      </w:r>
    </w:p>
    <w:p w:rsidR="004C6258" w:rsidRPr="0060124F" w:rsidRDefault="004C6258" w:rsidP="009D634F">
      <w:pPr>
        <w:ind w:firstLine="567"/>
        <w:jc w:val="center"/>
        <w:rPr>
          <w:sz w:val="28"/>
          <w:szCs w:val="20"/>
        </w:rPr>
      </w:pPr>
    </w:p>
    <w:p w:rsidR="004C6258" w:rsidRPr="00226BED" w:rsidRDefault="004C6258" w:rsidP="009D634F">
      <w:pPr>
        <w:rPr>
          <w:sz w:val="28"/>
        </w:rPr>
      </w:pPr>
      <w:r w:rsidRPr="00226BED">
        <w:rPr>
          <w:sz w:val="28"/>
        </w:rPr>
        <w:t xml:space="preserve">Совет народных депутатов </w:t>
      </w:r>
      <w:r w:rsidR="00C220E6" w:rsidRPr="00226BED">
        <w:rPr>
          <w:sz w:val="28"/>
        </w:rPr>
        <w:t xml:space="preserve">Прокопьевского муниципального </w:t>
      </w:r>
      <w:r w:rsidR="00ED5862">
        <w:rPr>
          <w:sz w:val="28"/>
        </w:rPr>
        <w:t>округа</w:t>
      </w:r>
      <w:r w:rsidR="00C220E6" w:rsidRPr="00226BED">
        <w:rPr>
          <w:sz w:val="28"/>
        </w:rPr>
        <w:t xml:space="preserve"> </w:t>
      </w:r>
      <w:r w:rsidRPr="00226BED">
        <w:rPr>
          <w:sz w:val="28"/>
        </w:rPr>
        <w:t>реш</w:t>
      </w:r>
      <w:r w:rsidR="00C220E6" w:rsidRPr="00226BED">
        <w:rPr>
          <w:sz w:val="28"/>
        </w:rPr>
        <w:t>и</w:t>
      </w:r>
      <w:r w:rsidRPr="00226BED">
        <w:rPr>
          <w:sz w:val="28"/>
        </w:rPr>
        <w:t>л:</w:t>
      </w:r>
    </w:p>
    <w:p w:rsidR="004C6258" w:rsidRPr="0060124F" w:rsidRDefault="004C6258" w:rsidP="009D634F">
      <w:pPr>
        <w:ind w:firstLine="567"/>
        <w:rPr>
          <w:b/>
          <w:sz w:val="28"/>
        </w:rPr>
      </w:pPr>
    </w:p>
    <w:p w:rsidR="00C37317" w:rsidRDefault="004C6258" w:rsidP="009D634F">
      <w:pPr>
        <w:numPr>
          <w:ilvl w:val="0"/>
          <w:numId w:val="1"/>
        </w:numPr>
        <w:tabs>
          <w:tab w:val="num" w:pos="567"/>
          <w:tab w:val="left" w:pos="1134"/>
        </w:tabs>
        <w:ind w:left="0" w:firstLine="567"/>
        <w:jc w:val="both"/>
        <w:rPr>
          <w:sz w:val="28"/>
        </w:rPr>
      </w:pPr>
      <w:r w:rsidRPr="0060124F">
        <w:rPr>
          <w:sz w:val="28"/>
        </w:rPr>
        <w:t xml:space="preserve">Утвердить </w:t>
      </w:r>
      <w:r w:rsidR="00F57F17" w:rsidRPr="0060124F">
        <w:rPr>
          <w:sz w:val="28"/>
        </w:rPr>
        <w:t>о</w:t>
      </w:r>
      <w:r w:rsidR="00C220E6" w:rsidRPr="0060124F">
        <w:rPr>
          <w:sz w:val="28"/>
        </w:rPr>
        <w:t>тчет о деятельности</w:t>
      </w:r>
      <w:r w:rsidR="00C220E6" w:rsidRPr="0060124F">
        <w:rPr>
          <w:b/>
          <w:sz w:val="28"/>
        </w:rPr>
        <w:t xml:space="preserve"> </w:t>
      </w:r>
      <w:r w:rsidR="00C220E6" w:rsidRPr="0060124F">
        <w:rPr>
          <w:sz w:val="28"/>
        </w:rPr>
        <w:t xml:space="preserve">Контрольно-счетной палаты Прокопьевского муниципального </w:t>
      </w:r>
      <w:r w:rsidR="00202F4E">
        <w:rPr>
          <w:sz w:val="28"/>
        </w:rPr>
        <w:t>округа</w:t>
      </w:r>
      <w:r w:rsidR="00C220E6" w:rsidRPr="0060124F">
        <w:rPr>
          <w:sz w:val="28"/>
        </w:rPr>
        <w:t xml:space="preserve"> за 20</w:t>
      </w:r>
      <w:r w:rsidR="00202F4E">
        <w:rPr>
          <w:sz w:val="28"/>
        </w:rPr>
        <w:t>2</w:t>
      </w:r>
      <w:r w:rsidR="009D634F">
        <w:rPr>
          <w:sz w:val="28"/>
        </w:rPr>
        <w:t>1</w:t>
      </w:r>
      <w:r w:rsidR="00C220E6" w:rsidRPr="0060124F">
        <w:rPr>
          <w:sz w:val="28"/>
        </w:rPr>
        <w:t xml:space="preserve"> год </w:t>
      </w:r>
      <w:r w:rsidRPr="0060124F">
        <w:rPr>
          <w:sz w:val="28"/>
        </w:rPr>
        <w:t>согласно приложению</w:t>
      </w:r>
      <w:r w:rsidR="00202F4E">
        <w:rPr>
          <w:sz w:val="28"/>
        </w:rPr>
        <w:t xml:space="preserve"> к настоящему решению</w:t>
      </w:r>
      <w:r w:rsidRPr="0060124F">
        <w:rPr>
          <w:sz w:val="28"/>
        </w:rPr>
        <w:t>.</w:t>
      </w:r>
    </w:p>
    <w:p w:rsidR="00F57F17" w:rsidRPr="00C37317" w:rsidRDefault="00C404F2" w:rsidP="009D634F">
      <w:pPr>
        <w:numPr>
          <w:ilvl w:val="0"/>
          <w:numId w:val="1"/>
        </w:numPr>
        <w:tabs>
          <w:tab w:val="num" w:pos="567"/>
          <w:tab w:val="left" w:pos="1134"/>
        </w:tabs>
        <w:ind w:left="0" w:firstLine="567"/>
        <w:jc w:val="both"/>
        <w:rPr>
          <w:sz w:val="28"/>
        </w:rPr>
      </w:pPr>
      <w:r w:rsidRPr="00C37317">
        <w:rPr>
          <w:sz w:val="28"/>
          <w:szCs w:val="28"/>
        </w:rPr>
        <w:t>Разместить отчет</w:t>
      </w:r>
      <w:r w:rsidR="00364D1A" w:rsidRPr="00C37317">
        <w:rPr>
          <w:sz w:val="28"/>
          <w:szCs w:val="28"/>
        </w:rPr>
        <w:t xml:space="preserve"> на </w:t>
      </w:r>
      <w:r w:rsidR="00F57F17" w:rsidRPr="00C37317">
        <w:rPr>
          <w:sz w:val="28"/>
          <w:szCs w:val="28"/>
        </w:rPr>
        <w:t xml:space="preserve">официальном </w:t>
      </w:r>
      <w:r w:rsidR="00364D1A" w:rsidRPr="00C37317">
        <w:rPr>
          <w:sz w:val="28"/>
          <w:szCs w:val="28"/>
        </w:rPr>
        <w:t xml:space="preserve">сайте администрации Прокопьевского муниципального </w:t>
      </w:r>
      <w:r w:rsidR="00ED5862" w:rsidRPr="00C37317">
        <w:rPr>
          <w:sz w:val="28"/>
          <w:szCs w:val="28"/>
        </w:rPr>
        <w:t>округа</w:t>
      </w:r>
      <w:r w:rsidR="00F57F17" w:rsidRPr="00C37317">
        <w:rPr>
          <w:sz w:val="28"/>
          <w:szCs w:val="28"/>
        </w:rPr>
        <w:t xml:space="preserve"> (</w:t>
      </w:r>
      <w:r w:rsidR="00F57F17" w:rsidRPr="00C37317">
        <w:rPr>
          <w:bCs/>
          <w:sz w:val="28"/>
          <w:szCs w:val="28"/>
          <w:u w:val="single"/>
          <w:lang w:val="en-US"/>
        </w:rPr>
        <w:t>www</w:t>
      </w:r>
      <w:r w:rsidR="00F57F17" w:rsidRPr="00C37317">
        <w:rPr>
          <w:bCs/>
          <w:sz w:val="28"/>
          <w:szCs w:val="28"/>
          <w:u w:val="single"/>
        </w:rPr>
        <w:t>.</w:t>
      </w:r>
      <w:proofErr w:type="spellStart"/>
      <w:r w:rsidR="00F57F17" w:rsidRPr="00C37317">
        <w:rPr>
          <w:bCs/>
          <w:sz w:val="28"/>
          <w:szCs w:val="28"/>
          <w:u w:val="single"/>
        </w:rPr>
        <w:t>прокопьевский-</w:t>
      </w:r>
      <w:r w:rsidR="00202F4E">
        <w:rPr>
          <w:bCs/>
          <w:sz w:val="28"/>
          <w:szCs w:val="28"/>
          <w:u w:val="single"/>
        </w:rPr>
        <w:t>район</w:t>
      </w:r>
      <w:proofErr w:type="gramStart"/>
      <w:r w:rsidR="00F57F17" w:rsidRPr="00C37317">
        <w:rPr>
          <w:bCs/>
          <w:sz w:val="28"/>
          <w:szCs w:val="28"/>
          <w:u w:val="single"/>
        </w:rPr>
        <w:t>.р</w:t>
      </w:r>
      <w:proofErr w:type="gramEnd"/>
      <w:r w:rsidR="00F57F17" w:rsidRPr="00C37317">
        <w:rPr>
          <w:bCs/>
          <w:sz w:val="28"/>
          <w:szCs w:val="28"/>
          <w:u w:val="single"/>
        </w:rPr>
        <w:t>ф</w:t>
      </w:r>
      <w:proofErr w:type="spellEnd"/>
      <w:r w:rsidR="00F57F17" w:rsidRPr="00C37317">
        <w:rPr>
          <w:bCs/>
          <w:sz w:val="28"/>
          <w:szCs w:val="28"/>
          <w:u w:val="single"/>
        </w:rPr>
        <w:t>).</w:t>
      </w:r>
    </w:p>
    <w:p w:rsidR="004C6258" w:rsidRPr="0060124F" w:rsidRDefault="004C6258" w:rsidP="009D634F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60124F">
        <w:rPr>
          <w:sz w:val="28"/>
          <w:szCs w:val="28"/>
        </w:rPr>
        <w:t>Решение вступает в силу</w:t>
      </w:r>
      <w:r w:rsidR="00C404F2" w:rsidRPr="0060124F">
        <w:rPr>
          <w:sz w:val="28"/>
          <w:szCs w:val="28"/>
        </w:rPr>
        <w:t xml:space="preserve"> со дня принятия</w:t>
      </w:r>
      <w:r w:rsidRPr="0060124F">
        <w:rPr>
          <w:sz w:val="28"/>
          <w:szCs w:val="28"/>
        </w:rPr>
        <w:t>.</w:t>
      </w:r>
    </w:p>
    <w:p w:rsidR="004C6258" w:rsidRPr="0060124F" w:rsidRDefault="00ED5862" w:rsidP="009D634F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proofErr w:type="gramStart"/>
      <w:r w:rsidRPr="009C3408">
        <w:rPr>
          <w:sz w:val="28"/>
          <w:szCs w:val="28"/>
        </w:rPr>
        <w:t>Контроль за</w:t>
      </w:r>
      <w:proofErr w:type="gramEnd"/>
      <w:r w:rsidRPr="009C3408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364D1A" w:rsidRDefault="00364D1A" w:rsidP="00571CDB">
      <w:pPr>
        <w:jc w:val="both"/>
        <w:rPr>
          <w:sz w:val="28"/>
          <w:szCs w:val="28"/>
        </w:rPr>
      </w:pPr>
    </w:p>
    <w:p w:rsidR="009D634F" w:rsidRPr="0060124F" w:rsidRDefault="009D634F" w:rsidP="00571CDB">
      <w:pPr>
        <w:jc w:val="both"/>
        <w:rPr>
          <w:sz w:val="28"/>
          <w:szCs w:val="28"/>
        </w:rPr>
      </w:pPr>
    </w:p>
    <w:p w:rsidR="004C6258" w:rsidRPr="0060124F" w:rsidRDefault="00C220E6" w:rsidP="00571CDB">
      <w:pPr>
        <w:rPr>
          <w:sz w:val="28"/>
          <w:szCs w:val="28"/>
        </w:rPr>
      </w:pPr>
      <w:r w:rsidRPr="0060124F">
        <w:rPr>
          <w:sz w:val="28"/>
          <w:szCs w:val="28"/>
        </w:rPr>
        <w:t>Председатель Совета народных депутатов</w:t>
      </w:r>
    </w:p>
    <w:p w:rsidR="00C220E6" w:rsidRDefault="00C220E6" w:rsidP="00C220E6">
      <w:pPr>
        <w:tabs>
          <w:tab w:val="left" w:pos="6345"/>
        </w:tabs>
        <w:rPr>
          <w:sz w:val="28"/>
          <w:szCs w:val="28"/>
        </w:rPr>
      </w:pPr>
      <w:r w:rsidRPr="0060124F">
        <w:rPr>
          <w:sz w:val="28"/>
          <w:szCs w:val="28"/>
        </w:rPr>
        <w:t xml:space="preserve">Прокопьевского муниципального </w:t>
      </w:r>
      <w:r w:rsidR="00ED5862">
        <w:rPr>
          <w:sz w:val="28"/>
          <w:szCs w:val="28"/>
        </w:rPr>
        <w:t>округа</w:t>
      </w:r>
      <w:r w:rsidRPr="0060124F">
        <w:rPr>
          <w:sz w:val="28"/>
          <w:szCs w:val="28"/>
        </w:rPr>
        <w:tab/>
      </w:r>
      <w:r w:rsidR="009D634F">
        <w:rPr>
          <w:sz w:val="28"/>
          <w:szCs w:val="28"/>
        </w:rPr>
        <w:t xml:space="preserve">               </w:t>
      </w:r>
      <w:r w:rsidR="00624BA4">
        <w:rPr>
          <w:sz w:val="28"/>
          <w:szCs w:val="28"/>
        </w:rPr>
        <w:t xml:space="preserve"> </w:t>
      </w:r>
      <w:r w:rsidRPr="0060124F">
        <w:rPr>
          <w:sz w:val="28"/>
          <w:szCs w:val="28"/>
        </w:rPr>
        <w:t xml:space="preserve">И.А. </w:t>
      </w:r>
      <w:proofErr w:type="spellStart"/>
      <w:r w:rsidRPr="0060124F">
        <w:rPr>
          <w:sz w:val="28"/>
          <w:szCs w:val="28"/>
        </w:rPr>
        <w:t>Лошманкина</w:t>
      </w:r>
      <w:proofErr w:type="spellEnd"/>
    </w:p>
    <w:p w:rsidR="0005000A" w:rsidRDefault="0005000A" w:rsidP="00C220E6">
      <w:pPr>
        <w:tabs>
          <w:tab w:val="left" w:pos="6345"/>
        </w:tabs>
        <w:rPr>
          <w:sz w:val="28"/>
          <w:szCs w:val="28"/>
        </w:rPr>
      </w:pPr>
    </w:p>
    <w:p w:rsidR="0005000A" w:rsidRDefault="0005000A" w:rsidP="00C220E6">
      <w:pPr>
        <w:tabs>
          <w:tab w:val="left" w:pos="6345"/>
        </w:tabs>
        <w:rPr>
          <w:sz w:val="28"/>
          <w:szCs w:val="28"/>
        </w:rPr>
      </w:pPr>
    </w:p>
    <w:p w:rsidR="0005000A" w:rsidRDefault="0005000A" w:rsidP="00C220E6">
      <w:pPr>
        <w:tabs>
          <w:tab w:val="left" w:pos="6345"/>
        </w:tabs>
        <w:rPr>
          <w:sz w:val="28"/>
          <w:szCs w:val="28"/>
        </w:rPr>
      </w:pPr>
    </w:p>
    <w:p w:rsidR="0005000A" w:rsidRDefault="0005000A" w:rsidP="00C220E6">
      <w:pPr>
        <w:tabs>
          <w:tab w:val="left" w:pos="6345"/>
        </w:tabs>
        <w:rPr>
          <w:sz w:val="28"/>
          <w:szCs w:val="28"/>
        </w:rPr>
      </w:pPr>
    </w:p>
    <w:p w:rsidR="0005000A" w:rsidRPr="005C36DE" w:rsidRDefault="0005000A" w:rsidP="0005000A">
      <w:pPr>
        <w:jc w:val="center"/>
        <w:rPr>
          <w:sz w:val="28"/>
          <w:szCs w:val="28"/>
        </w:rPr>
      </w:pPr>
      <w:r w:rsidRPr="005C36DE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раона новый 2020" style="width:39.45pt;height:49.45pt;visibility:visible">
            <v:imagedata r:id="rId6" o:title="герб раона новый 2020"/>
          </v:shape>
        </w:pict>
      </w:r>
    </w:p>
    <w:p w:rsidR="0005000A" w:rsidRPr="005C36DE" w:rsidRDefault="0005000A" w:rsidP="0005000A">
      <w:pPr>
        <w:jc w:val="center"/>
        <w:rPr>
          <w:b/>
          <w:sz w:val="28"/>
          <w:szCs w:val="28"/>
        </w:rPr>
      </w:pPr>
      <w:r w:rsidRPr="005C36DE">
        <w:rPr>
          <w:b/>
          <w:sz w:val="28"/>
          <w:szCs w:val="28"/>
        </w:rPr>
        <w:t>КОНТРОЛЬНО - СЧЕТНАЯ ПАЛАТА</w:t>
      </w:r>
    </w:p>
    <w:p w:rsidR="0005000A" w:rsidRPr="005C36DE" w:rsidRDefault="0005000A" w:rsidP="0005000A">
      <w:pPr>
        <w:jc w:val="center"/>
        <w:rPr>
          <w:b/>
          <w:sz w:val="28"/>
          <w:szCs w:val="28"/>
        </w:rPr>
      </w:pPr>
      <w:r w:rsidRPr="005C36DE">
        <w:rPr>
          <w:b/>
          <w:sz w:val="28"/>
          <w:szCs w:val="28"/>
        </w:rPr>
        <w:t>ПРОКОПЬЕВСКОГО МУНИЦИПАЛЬНОГО ОКРУГА</w:t>
      </w:r>
    </w:p>
    <w:p w:rsidR="0005000A" w:rsidRPr="005C36DE" w:rsidRDefault="0005000A" w:rsidP="0005000A">
      <w:pPr>
        <w:pStyle w:val="Normal"/>
        <w:jc w:val="center"/>
        <w:rPr>
          <w:sz w:val="28"/>
          <w:szCs w:val="28"/>
        </w:rPr>
      </w:pPr>
    </w:p>
    <w:p w:rsidR="0005000A" w:rsidRPr="005C36DE" w:rsidRDefault="0005000A" w:rsidP="0005000A">
      <w:pPr>
        <w:pStyle w:val="Normal"/>
        <w:jc w:val="center"/>
        <w:rPr>
          <w:sz w:val="28"/>
          <w:szCs w:val="28"/>
        </w:rPr>
      </w:pPr>
      <w:r w:rsidRPr="005C36DE">
        <w:rPr>
          <w:sz w:val="28"/>
          <w:szCs w:val="28"/>
        </w:rPr>
        <w:t>653033, Кемеровская область - Кузбасс</w:t>
      </w:r>
    </w:p>
    <w:p w:rsidR="0005000A" w:rsidRPr="005C36DE" w:rsidRDefault="0005000A" w:rsidP="0005000A">
      <w:pPr>
        <w:pStyle w:val="Normal"/>
        <w:jc w:val="center"/>
        <w:rPr>
          <w:sz w:val="28"/>
          <w:szCs w:val="28"/>
        </w:rPr>
      </w:pPr>
      <w:r w:rsidRPr="005C36DE">
        <w:rPr>
          <w:sz w:val="28"/>
          <w:szCs w:val="28"/>
        </w:rPr>
        <w:t xml:space="preserve">г. Прокопьевск, </w:t>
      </w:r>
      <w:proofErr w:type="spellStart"/>
      <w:r w:rsidRPr="005C36DE">
        <w:rPr>
          <w:sz w:val="28"/>
          <w:szCs w:val="28"/>
        </w:rPr>
        <w:t>пр</w:t>
      </w:r>
      <w:proofErr w:type="gramStart"/>
      <w:r w:rsidRPr="005C36DE">
        <w:rPr>
          <w:sz w:val="28"/>
          <w:szCs w:val="28"/>
        </w:rPr>
        <w:t>.Г</w:t>
      </w:r>
      <w:proofErr w:type="gramEnd"/>
      <w:r w:rsidRPr="005C36DE">
        <w:rPr>
          <w:sz w:val="28"/>
          <w:szCs w:val="28"/>
        </w:rPr>
        <w:t>агарина</w:t>
      </w:r>
      <w:proofErr w:type="spellEnd"/>
      <w:r w:rsidRPr="005C36DE">
        <w:rPr>
          <w:sz w:val="28"/>
          <w:szCs w:val="28"/>
        </w:rPr>
        <w:t>, 1в</w:t>
      </w:r>
    </w:p>
    <w:p w:rsidR="0005000A" w:rsidRPr="005C36DE" w:rsidRDefault="0005000A" w:rsidP="0005000A">
      <w:pPr>
        <w:pStyle w:val="Normal"/>
        <w:jc w:val="center"/>
        <w:rPr>
          <w:b/>
          <w:sz w:val="28"/>
          <w:szCs w:val="28"/>
          <w:lang w:val="en-US"/>
        </w:rPr>
      </w:pPr>
      <w:r w:rsidRPr="005C36DE">
        <w:rPr>
          <w:sz w:val="28"/>
          <w:szCs w:val="28"/>
        </w:rPr>
        <w:t>тел</w:t>
      </w:r>
      <w:r w:rsidRPr="005C36DE">
        <w:rPr>
          <w:sz w:val="28"/>
          <w:szCs w:val="28"/>
          <w:lang w:val="en-US"/>
        </w:rPr>
        <w:t>: (38466) 62-04-01,e-mail: ksp-pmo@yandex.ru</w:t>
      </w:r>
    </w:p>
    <w:p w:rsidR="0005000A" w:rsidRPr="0005000A" w:rsidRDefault="0005000A" w:rsidP="0005000A">
      <w:pPr>
        <w:jc w:val="both"/>
        <w:rPr>
          <w:b/>
          <w:sz w:val="28"/>
          <w:szCs w:val="28"/>
          <w:lang w:val="en-US"/>
        </w:rPr>
      </w:pPr>
    </w:p>
    <w:p w:rsidR="0005000A" w:rsidRPr="0005000A" w:rsidRDefault="0005000A" w:rsidP="0005000A">
      <w:pPr>
        <w:jc w:val="both"/>
        <w:rPr>
          <w:b/>
          <w:sz w:val="28"/>
          <w:szCs w:val="28"/>
          <w:lang w:val="en-US"/>
        </w:rPr>
      </w:pPr>
    </w:p>
    <w:p w:rsidR="0005000A" w:rsidRPr="0005000A" w:rsidRDefault="0005000A" w:rsidP="0005000A">
      <w:pPr>
        <w:jc w:val="both"/>
        <w:rPr>
          <w:b/>
          <w:sz w:val="28"/>
          <w:szCs w:val="28"/>
          <w:lang w:val="en-US"/>
        </w:rPr>
      </w:pPr>
    </w:p>
    <w:p w:rsidR="0005000A" w:rsidRPr="0005000A" w:rsidRDefault="0005000A" w:rsidP="0005000A">
      <w:pPr>
        <w:jc w:val="both"/>
        <w:rPr>
          <w:b/>
          <w:sz w:val="28"/>
          <w:szCs w:val="28"/>
          <w:lang w:val="en-US"/>
        </w:rPr>
      </w:pPr>
    </w:p>
    <w:p w:rsidR="0005000A" w:rsidRPr="0005000A" w:rsidRDefault="0005000A" w:rsidP="0005000A">
      <w:pPr>
        <w:jc w:val="both"/>
        <w:rPr>
          <w:b/>
          <w:sz w:val="28"/>
          <w:szCs w:val="28"/>
          <w:lang w:val="en-US"/>
        </w:rPr>
      </w:pPr>
    </w:p>
    <w:p w:rsidR="0005000A" w:rsidRPr="0005000A" w:rsidRDefault="0005000A" w:rsidP="0005000A">
      <w:pPr>
        <w:jc w:val="both"/>
        <w:rPr>
          <w:b/>
          <w:sz w:val="28"/>
          <w:szCs w:val="28"/>
          <w:lang w:val="en-US"/>
        </w:rPr>
      </w:pPr>
    </w:p>
    <w:p w:rsidR="0005000A" w:rsidRPr="0005000A" w:rsidRDefault="0005000A" w:rsidP="0005000A">
      <w:pPr>
        <w:jc w:val="both"/>
        <w:rPr>
          <w:b/>
          <w:sz w:val="28"/>
          <w:szCs w:val="28"/>
          <w:lang w:val="en-US"/>
        </w:rPr>
      </w:pPr>
    </w:p>
    <w:p w:rsidR="0005000A" w:rsidRPr="0005000A" w:rsidRDefault="0005000A" w:rsidP="0005000A">
      <w:pPr>
        <w:jc w:val="both"/>
        <w:rPr>
          <w:b/>
          <w:sz w:val="28"/>
          <w:szCs w:val="28"/>
          <w:lang w:val="en-US"/>
        </w:rPr>
      </w:pPr>
    </w:p>
    <w:p w:rsidR="0005000A" w:rsidRPr="000368E6" w:rsidRDefault="0005000A" w:rsidP="0005000A">
      <w:pPr>
        <w:spacing w:line="360" w:lineRule="auto"/>
        <w:jc w:val="center"/>
        <w:rPr>
          <w:b/>
          <w:sz w:val="32"/>
          <w:szCs w:val="32"/>
        </w:rPr>
      </w:pPr>
      <w:r w:rsidRPr="000368E6">
        <w:rPr>
          <w:b/>
          <w:sz w:val="32"/>
          <w:szCs w:val="32"/>
        </w:rPr>
        <w:t>О Т Ч Е Т</w:t>
      </w:r>
    </w:p>
    <w:p w:rsidR="0005000A" w:rsidRPr="000368E6" w:rsidRDefault="0005000A" w:rsidP="0005000A">
      <w:pPr>
        <w:spacing w:line="360" w:lineRule="auto"/>
        <w:jc w:val="center"/>
        <w:rPr>
          <w:b/>
          <w:sz w:val="32"/>
          <w:szCs w:val="32"/>
        </w:rPr>
      </w:pPr>
      <w:r w:rsidRPr="000368E6">
        <w:rPr>
          <w:b/>
          <w:sz w:val="32"/>
          <w:szCs w:val="32"/>
        </w:rPr>
        <w:t>о деятельности Контрольно-счетной палаты</w:t>
      </w:r>
    </w:p>
    <w:p w:rsidR="0005000A" w:rsidRPr="000368E6" w:rsidRDefault="0005000A" w:rsidP="0005000A">
      <w:pPr>
        <w:spacing w:line="360" w:lineRule="auto"/>
        <w:jc w:val="center"/>
        <w:rPr>
          <w:b/>
          <w:sz w:val="32"/>
          <w:szCs w:val="32"/>
        </w:rPr>
      </w:pPr>
      <w:r w:rsidRPr="000368E6">
        <w:rPr>
          <w:b/>
          <w:sz w:val="32"/>
          <w:szCs w:val="32"/>
        </w:rPr>
        <w:t>Прокопьевского муниципального округа</w:t>
      </w:r>
    </w:p>
    <w:p w:rsidR="0005000A" w:rsidRPr="000368E6" w:rsidRDefault="0005000A" w:rsidP="0005000A">
      <w:pPr>
        <w:spacing w:line="360" w:lineRule="auto"/>
        <w:jc w:val="center"/>
        <w:rPr>
          <w:b/>
          <w:sz w:val="32"/>
          <w:szCs w:val="32"/>
        </w:rPr>
      </w:pPr>
      <w:r w:rsidRPr="000368E6">
        <w:rPr>
          <w:b/>
          <w:sz w:val="32"/>
          <w:szCs w:val="32"/>
        </w:rPr>
        <w:t>за 202</w:t>
      </w:r>
      <w:r>
        <w:rPr>
          <w:b/>
          <w:sz w:val="32"/>
          <w:szCs w:val="32"/>
        </w:rPr>
        <w:t>1</w:t>
      </w:r>
      <w:r w:rsidRPr="000368E6">
        <w:rPr>
          <w:b/>
          <w:sz w:val="32"/>
          <w:szCs w:val="32"/>
        </w:rPr>
        <w:t xml:space="preserve"> год</w:t>
      </w:r>
    </w:p>
    <w:p w:rsidR="0005000A" w:rsidRPr="005C36DE" w:rsidRDefault="0005000A" w:rsidP="0005000A">
      <w:pPr>
        <w:jc w:val="both"/>
        <w:rPr>
          <w:b/>
          <w:sz w:val="28"/>
          <w:szCs w:val="28"/>
        </w:rPr>
      </w:pPr>
    </w:p>
    <w:p w:rsidR="0005000A" w:rsidRPr="005C36DE" w:rsidRDefault="0005000A" w:rsidP="0005000A">
      <w:pPr>
        <w:jc w:val="both"/>
        <w:rPr>
          <w:b/>
          <w:sz w:val="28"/>
          <w:szCs w:val="28"/>
        </w:rPr>
      </w:pPr>
    </w:p>
    <w:p w:rsidR="0005000A" w:rsidRPr="005C36DE" w:rsidRDefault="0005000A" w:rsidP="0005000A">
      <w:pPr>
        <w:jc w:val="both"/>
        <w:rPr>
          <w:b/>
          <w:sz w:val="28"/>
          <w:szCs w:val="28"/>
        </w:rPr>
      </w:pPr>
    </w:p>
    <w:p w:rsidR="0005000A" w:rsidRPr="005C36DE" w:rsidRDefault="0005000A" w:rsidP="0005000A">
      <w:pPr>
        <w:jc w:val="both"/>
        <w:rPr>
          <w:b/>
          <w:sz w:val="28"/>
          <w:szCs w:val="28"/>
        </w:rPr>
      </w:pPr>
    </w:p>
    <w:p w:rsidR="0005000A" w:rsidRPr="005C36DE" w:rsidRDefault="0005000A" w:rsidP="0005000A">
      <w:pPr>
        <w:jc w:val="both"/>
        <w:rPr>
          <w:b/>
          <w:sz w:val="28"/>
          <w:szCs w:val="28"/>
        </w:rPr>
      </w:pPr>
      <w:r w:rsidRPr="005C36DE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7pt;margin-top:6.85pt;width:220.5pt;height:117.8pt;z-index:1" filled="f" stroked="f">
            <v:textbox>
              <w:txbxContent>
                <w:p w:rsidR="0005000A" w:rsidRPr="00C11FDE" w:rsidRDefault="0005000A" w:rsidP="0005000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Рассмотрен</w:t>
                  </w:r>
                  <w:r w:rsidRPr="00C11FDE">
                    <w:rPr>
                      <w:sz w:val="28"/>
                      <w:szCs w:val="28"/>
                    </w:rPr>
                    <w:t xml:space="preserve"> </w:t>
                  </w:r>
                </w:p>
                <w:p w:rsidR="0005000A" w:rsidRDefault="0005000A" w:rsidP="0005000A">
                  <w:pPr>
                    <w:rPr>
                      <w:sz w:val="28"/>
                      <w:szCs w:val="28"/>
                    </w:rPr>
                  </w:pPr>
                  <w:r w:rsidRPr="00C11FDE">
                    <w:rPr>
                      <w:sz w:val="28"/>
                      <w:szCs w:val="28"/>
                    </w:rPr>
                    <w:t>Совет</w:t>
                  </w:r>
                  <w:r>
                    <w:rPr>
                      <w:sz w:val="28"/>
                      <w:szCs w:val="28"/>
                    </w:rPr>
                    <w:t>ом</w:t>
                  </w:r>
                  <w:r w:rsidRPr="00C11FDE">
                    <w:rPr>
                      <w:sz w:val="28"/>
                      <w:szCs w:val="28"/>
                    </w:rPr>
                    <w:t xml:space="preserve"> народных депутатов Прокопьевского муниципального округа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5000A" w:rsidRPr="00C11FDE" w:rsidRDefault="0005000A" w:rsidP="0005000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C11FDE">
                    <w:rPr>
                      <w:sz w:val="28"/>
                      <w:szCs w:val="28"/>
                    </w:rPr>
                    <w:t xml:space="preserve">ешение № </w:t>
                  </w:r>
                  <w:r>
                    <w:rPr>
                      <w:sz w:val="28"/>
                      <w:szCs w:val="28"/>
                    </w:rPr>
                    <w:t>505</w:t>
                  </w:r>
                  <w:r w:rsidRPr="00C11FDE">
                    <w:rPr>
                      <w:sz w:val="28"/>
                      <w:szCs w:val="28"/>
                    </w:rPr>
                    <w:t xml:space="preserve"> от </w:t>
                  </w:r>
                  <w:r>
                    <w:rPr>
                      <w:sz w:val="28"/>
                      <w:szCs w:val="28"/>
                    </w:rPr>
                    <w:t>28.04.2022</w:t>
                  </w:r>
                </w:p>
              </w:txbxContent>
            </v:textbox>
          </v:shape>
        </w:pict>
      </w:r>
    </w:p>
    <w:p w:rsidR="0005000A" w:rsidRPr="005C36DE" w:rsidRDefault="0005000A" w:rsidP="0005000A">
      <w:pPr>
        <w:jc w:val="both"/>
        <w:rPr>
          <w:b/>
          <w:sz w:val="28"/>
          <w:szCs w:val="28"/>
        </w:rPr>
      </w:pPr>
    </w:p>
    <w:p w:rsidR="0005000A" w:rsidRPr="005C36DE" w:rsidRDefault="0005000A" w:rsidP="0005000A">
      <w:pPr>
        <w:jc w:val="both"/>
        <w:rPr>
          <w:b/>
          <w:sz w:val="28"/>
          <w:szCs w:val="28"/>
        </w:rPr>
      </w:pPr>
    </w:p>
    <w:p w:rsidR="0005000A" w:rsidRPr="005C36DE" w:rsidRDefault="0005000A" w:rsidP="0005000A">
      <w:pPr>
        <w:jc w:val="both"/>
        <w:rPr>
          <w:b/>
          <w:sz w:val="28"/>
          <w:szCs w:val="28"/>
        </w:rPr>
      </w:pPr>
    </w:p>
    <w:p w:rsidR="0005000A" w:rsidRPr="005C36DE" w:rsidRDefault="0005000A" w:rsidP="0005000A">
      <w:pPr>
        <w:jc w:val="both"/>
        <w:rPr>
          <w:b/>
          <w:sz w:val="28"/>
          <w:szCs w:val="28"/>
        </w:rPr>
      </w:pPr>
    </w:p>
    <w:p w:rsidR="0005000A" w:rsidRPr="005C36DE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Pr="005C36DE" w:rsidRDefault="0005000A" w:rsidP="0005000A">
      <w:pPr>
        <w:jc w:val="both"/>
        <w:rPr>
          <w:sz w:val="28"/>
          <w:szCs w:val="28"/>
        </w:rPr>
      </w:pPr>
    </w:p>
    <w:p w:rsidR="0005000A" w:rsidRDefault="0005000A" w:rsidP="0005000A">
      <w:pPr>
        <w:jc w:val="center"/>
        <w:rPr>
          <w:sz w:val="28"/>
          <w:szCs w:val="28"/>
        </w:rPr>
      </w:pPr>
      <w:proofErr w:type="spellStart"/>
      <w:r w:rsidRPr="005C36DE">
        <w:rPr>
          <w:sz w:val="28"/>
          <w:szCs w:val="28"/>
        </w:rPr>
        <w:t>г</w:t>
      </w:r>
      <w:proofErr w:type="gramStart"/>
      <w:r w:rsidRPr="005C36DE">
        <w:rPr>
          <w:sz w:val="28"/>
          <w:szCs w:val="28"/>
        </w:rPr>
        <w:t>.П</w:t>
      </w:r>
      <w:proofErr w:type="gramEnd"/>
      <w:r w:rsidRPr="005C36DE">
        <w:rPr>
          <w:sz w:val="28"/>
          <w:szCs w:val="28"/>
        </w:rPr>
        <w:t>рокопьевск</w:t>
      </w:r>
      <w:proofErr w:type="spellEnd"/>
      <w:r w:rsidRPr="005C36DE">
        <w:rPr>
          <w:sz w:val="28"/>
          <w:szCs w:val="28"/>
        </w:rPr>
        <w:t>, 202</w:t>
      </w:r>
      <w:r>
        <w:rPr>
          <w:sz w:val="28"/>
          <w:szCs w:val="28"/>
        </w:rPr>
        <w:t>2</w:t>
      </w:r>
      <w:r w:rsidRPr="005C36DE">
        <w:rPr>
          <w:sz w:val="28"/>
          <w:szCs w:val="28"/>
        </w:rPr>
        <w:t>г.</w:t>
      </w:r>
    </w:p>
    <w:p w:rsidR="0005000A" w:rsidRDefault="0005000A" w:rsidP="0005000A">
      <w:pPr>
        <w:jc w:val="both"/>
        <w:rPr>
          <w:sz w:val="28"/>
          <w:szCs w:val="28"/>
        </w:rPr>
      </w:pPr>
    </w:p>
    <w:p w:rsidR="0005000A" w:rsidRPr="005C36DE" w:rsidRDefault="0005000A" w:rsidP="0005000A">
      <w:pPr>
        <w:jc w:val="both"/>
        <w:rPr>
          <w:sz w:val="28"/>
          <w:szCs w:val="28"/>
        </w:rPr>
      </w:pPr>
    </w:p>
    <w:p w:rsidR="0005000A" w:rsidRDefault="0005000A" w:rsidP="0005000A">
      <w:pPr>
        <w:jc w:val="center"/>
        <w:rPr>
          <w:sz w:val="28"/>
          <w:szCs w:val="28"/>
        </w:rPr>
      </w:pPr>
      <w:r w:rsidRPr="005C36DE">
        <w:rPr>
          <w:sz w:val="28"/>
          <w:szCs w:val="28"/>
        </w:rPr>
        <w:lastRenderedPageBreak/>
        <w:t>Содержание</w:t>
      </w:r>
    </w:p>
    <w:p w:rsidR="0005000A" w:rsidRDefault="0005000A" w:rsidP="0005000A">
      <w:pPr>
        <w:jc w:val="center"/>
        <w:rPr>
          <w:sz w:val="28"/>
          <w:szCs w:val="28"/>
        </w:rPr>
      </w:pPr>
    </w:p>
    <w:p w:rsidR="0005000A" w:rsidRPr="005C36DE" w:rsidRDefault="0005000A" w:rsidP="0005000A">
      <w:pPr>
        <w:jc w:val="center"/>
        <w:rPr>
          <w:sz w:val="28"/>
          <w:szCs w:val="28"/>
        </w:rPr>
      </w:pPr>
    </w:p>
    <w:p w:rsidR="0005000A" w:rsidRDefault="0005000A" w:rsidP="0005000A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36DE">
        <w:rPr>
          <w:sz w:val="28"/>
          <w:szCs w:val="28"/>
        </w:rPr>
        <w:t>Вводные положения............</w:t>
      </w:r>
      <w:r>
        <w:rPr>
          <w:sz w:val="28"/>
          <w:szCs w:val="28"/>
        </w:rPr>
        <w:t>..</w:t>
      </w:r>
      <w:r w:rsidRPr="005C36DE">
        <w:rPr>
          <w:sz w:val="28"/>
          <w:szCs w:val="28"/>
        </w:rPr>
        <w:t>....</w:t>
      </w:r>
      <w:r>
        <w:rPr>
          <w:sz w:val="28"/>
          <w:szCs w:val="28"/>
        </w:rPr>
        <w:t>..</w:t>
      </w:r>
      <w:r w:rsidRPr="005C36DE">
        <w:rPr>
          <w:sz w:val="28"/>
          <w:szCs w:val="28"/>
        </w:rPr>
        <w:t>.....................................</w:t>
      </w:r>
      <w:r>
        <w:rPr>
          <w:sz w:val="28"/>
          <w:szCs w:val="28"/>
        </w:rPr>
        <w:t>..............................3</w:t>
      </w:r>
      <w:r w:rsidRPr="005C36DE">
        <w:rPr>
          <w:sz w:val="28"/>
          <w:szCs w:val="28"/>
        </w:rPr>
        <w:t xml:space="preserve"> </w:t>
      </w:r>
    </w:p>
    <w:p w:rsidR="0005000A" w:rsidRPr="005C36DE" w:rsidRDefault="0005000A" w:rsidP="0005000A">
      <w:pPr>
        <w:jc w:val="both"/>
        <w:rPr>
          <w:sz w:val="28"/>
          <w:szCs w:val="28"/>
        </w:rPr>
      </w:pPr>
    </w:p>
    <w:p w:rsidR="0005000A" w:rsidRDefault="0005000A" w:rsidP="0005000A">
      <w:pPr>
        <w:numPr>
          <w:ilvl w:val="1"/>
          <w:numId w:val="30"/>
        </w:numPr>
        <w:jc w:val="both"/>
        <w:rPr>
          <w:sz w:val="28"/>
          <w:szCs w:val="28"/>
        </w:rPr>
      </w:pPr>
      <w:r w:rsidRPr="005C36DE">
        <w:rPr>
          <w:sz w:val="28"/>
          <w:szCs w:val="28"/>
        </w:rPr>
        <w:t>Правовая основа, принципы и приоритеты деятель</w:t>
      </w:r>
      <w:r>
        <w:rPr>
          <w:sz w:val="28"/>
          <w:szCs w:val="28"/>
        </w:rPr>
        <w:t>ности Контрольно-счетной палаты …</w:t>
      </w:r>
      <w:r w:rsidRPr="005C36DE">
        <w:rPr>
          <w:sz w:val="28"/>
          <w:szCs w:val="28"/>
        </w:rPr>
        <w:t>..........................................</w:t>
      </w:r>
      <w:r>
        <w:rPr>
          <w:sz w:val="28"/>
          <w:szCs w:val="28"/>
        </w:rPr>
        <w:t>...............................................3</w:t>
      </w:r>
    </w:p>
    <w:p w:rsidR="0005000A" w:rsidRPr="005C36DE" w:rsidRDefault="0005000A" w:rsidP="0005000A">
      <w:pPr>
        <w:ind w:left="720"/>
        <w:jc w:val="both"/>
        <w:rPr>
          <w:sz w:val="28"/>
          <w:szCs w:val="28"/>
        </w:rPr>
      </w:pPr>
    </w:p>
    <w:p w:rsidR="0005000A" w:rsidRDefault="0005000A" w:rsidP="0005000A">
      <w:pPr>
        <w:numPr>
          <w:ilvl w:val="1"/>
          <w:numId w:val="30"/>
        </w:numPr>
        <w:jc w:val="both"/>
        <w:rPr>
          <w:sz w:val="28"/>
          <w:szCs w:val="28"/>
        </w:rPr>
      </w:pPr>
      <w:r w:rsidRPr="005C36DE">
        <w:rPr>
          <w:sz w:val="28"/>
          <w:szCs w:val="28"/>
        </w:rPr>
        <w:t>Структура Контрольно-счетной палаты и результаты освоения расходов на обеспечение деятельности ............................</w:t>
      </w:r>
      <w:r>
        <w:rPr>
          <w:sz w:val="28"/>
          <w:szCs w:val="28"/>
        </w:rPr>
        <w:t>............</w:t>
      </w:r>
      <w:r w:rsidRPr="005C36DE">
        <w:rPr>
          <w:sz w:val="28"/>
          <w:szCs w:val="28"/>
        </w:rPr>
        <w:t>....</w:t>
      </w:r>
      <w:r>
        <w:rPr>
          <w:sz w:val="28"/>
          <w:szCs w:val="28"/>
        </w:rPr>
        <w:t>.........4</w:t>
      </w:r>
    </w:p>
    <w:p w:rsidR="0005000A" w:rsidRDefault="0005000A" w:rsidP="0005000A">
      <w:pPr>
        <w:jc w:val="both"/>
        <w:rPr>
          <w:sz w:val="28"/>
          <w:szCs w:val="28"/>
        </w:rPr>
      </w:pPr>
    </w:p>
    <w:p w:rsidR="0005000A" w:rsidRDefault="0005000A" w:rsidP="0005000A">
      <w:pPr>
        <w:numPr>
          <w:ilvl w:val="1"/>
          <w:numId w:val="30"/>
        </w:numPr>
        <w:jc w:val="both"/>
        <w:rPr>
          <w:sz w:val="28"/>
          <w:szCs w:val="28"/>
        </w:rPr>
      </w:pPr>
      <w:r w:rsidRPr="005C36DE">
        <w:rPr>
          <w:sz w:val="28"/>
          <w:szCs w:val="28"/>
        </w:rPr>
        <w:t>Планирование деятельности Контрольно-счетной палаты.....</w:t>
      </w:r>
      <w:r>
        <w:rPr>
          <w:sz w:val="28"/>
          <w:szCs w:val="28"/>
        </w:rPr>
        <w:t>.</w:t>
      </w:r>
      <w:r w:rsidRPr="005C36DE">
        <w:rPr>
          <w:sz w:val="28"/>
          <w:szCs w:val="28"/>
        </w:rPr>
        <w:t>............</w:t>
      </w:r>
      <w:r>
        <w:rPr>
          <w:sz w:val="28"/>
          <w:szCs w:val="28"/>
        </w:rPr>
        <w:t>..</w:t>
      </w:r>
      <w:r w:rsidRPr="005C36DE">
        <w:rPr>
          <w:sz w:val="28"/>
          <w:szCs w:val="28"/>
        </w:rPr>
        <w:t>...</w:t>
      </w:r>
      <w:r>
        <w:rPr>
          <w:sz w:val="28"/>
          <w:szCs w:val="28"/>
        </w:rPr>
        <w:t>4</w:t>
      </w:r>
    </w:p>
    <w:p w:rsidR="0005000A" w:rsidRPr="004E34A9" w:rsidRDefault="0005000A" w:rsidP="0005000A">
      <w:pPr>
        <w:pStyle w:val="a7"/>
        <w:rPr>
          <w:rFonts w:ascii="Times New Roman" w:hAnsi="Times New Roman"/>
          <w:sz w:val="10"/>
          <w:szCs w:val="10"/>
        </w:rPr>
      </w:pPr>
    </w:p>
    <w:p w:rsidR="0005000A" w:rsidRDefault="0005000A" w:rsidP="0005000A">
      <w:pPr>
        <w:numPr>
          <w:ilvl w:val="0"/>
          <w:numId w:val="30"/>
        </w:numPr>
        <w:jc w:val="both"/>
        <w:rPr>
          <w:sz w:val="28"/>
          <w:szCs w:val="28"/>
        </w:rPr>
      </w:pPr>
      <w:r w:rsidRPr="005C36DE">
        <w:rPr>
          <w:sz w:val="28"/>
          <w:szCs w:val="28"/>
        </w:rPr>
        <w:t>Основные итоги деятель</w:t>
      </w:r>
      <w:r>
        <w:rPr>
          <w:sz w:val="28"/>
          <w:szCs w:val="28"/>
        </w:rPr>
        <w:t>ности Контрольно-счетной палаты…………….</w:t>
      </w:r>
      <w:r w:rsidRPr="005C36DE">
        <w:rPr>
          <w:sz w:val="28"/>
          <w:szCs w:val="28"/>
        </w:rPr>
        <w:t>.</w:t>
      </w:r>
      <w:r>
        <w:rPr>
          <w:sz w:val="28"/>
          <w:szCs w:val="28"/>
        </w:rPr>
        <w:t>5</w:t>
      </w:r>
    </w:p>
    <w:p w:rsidR="0005000A" w:rsidRDefault="0005000A" w:rsidP="0005000A">
      <w:pPr>
        <w:ind w:left="555"/>
        <w:jc w:val="both"/>
        <w:rPr>
          <w:sz w:val="28"/>
          <w:szCs w:val="28"/>
        </w:rPr>
      </w:pPr>
    </w:p>
    <w:p w:rsidR="0005000A" w:rsidRDefault="0005000A" w:rsidP="0005000A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итоги контрольной деятельности……………………….………7</w:t>
      </w:r>
    </w:p>
    <w:p w:rsidR="0005000A" w:rsidRDefault="0005000A" w:rsidP="0005000A">
      <w:pPr>
        <w:jc w:val="both"/>
        <w:rPr>
          <w:sz w:val="28"/>
          <w:szCs w:val="28"/>
        </w:rPr>
      </w:pPr>
    </w:p>
    <w:p w:rsidR="0005000A" w:rsidRDefault="0005000A" w:rsidP="0005000A">
      <w:pPr>
        <w:numPr>
          <w:ilvl w:val="1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мероприятия</w:t>
      </w:r>
      <w:r w:rsidRPr="005C36DE">
        <w:rPr>
          <w:sz w:val="28"/>
          <w:szCs w:val="28"/>
        </w:rPr>
        <w:t xml:space="preserve"> .........</w:t>
      </w:r>
      <w:r>
        <w:rPr>
          <w:sz w:val="28"/>
          <w:szCs w:val="28"/>
        </w:rPr>
        <w:t>..........................</w:t>
      </w:r>
      <w:r w:rsidRPr="005C36DE">
        <w:rPr>
          <w:sz w:val="28"/>
          <w:szCs w:val="28"/>
        </w:rPr>
        <w:t>.............</w:t>
      </w:r>
      <w:r>
        <w:rPr>
          <w:sz w:val="28"/>
          <w:szCs w:val="28"/>
        </w:rPr>
        <w:t>..............</w:t>
      </w:r>
      <w:r w:rsidRPr="005C36DE">
        <w:rPr>
          <w:sz w:val="28"/>
          <w:szCs w:val="28"/>
        </w:rPr>
        <w:t>........</w:t>
      </w:r>
      <w:r>
        <w:rPr>
          <w:sz w:val="28"/>
          <w:szCs w:val="28"/>
        </w:rPr>
        <w:t>..10</w:t>
      </w:r>
    </w:p>
    <w:p w:rsidR="0005000A" w:rsidRDefault="0005000A" w:rsidP="0005000A">
      <w:pPr>
        <w:ind w:left="720"/>
        <w:jc w:val="both"/>
        <w:rPr>
          <w:sz w:val="28"/>
          <w:szCs w:val="28"/>
        </w:rPr>
      </w:pPr>
    </w:p>
    <w:p w:rsidR="0005000A" w:rsidRDefault="0005000A" w:rsidP="0005000A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итоги экспертно-аналитической деятельности………….……19 </w:t>
      </w:r>
    </w:p>
    <w:p w:rsidR="0005000A" w:rsidRDefault="0005000A" w:rsidP="0005000A">
      <w:pPr>
        <w:ind w:left="555"/>
        <w:jc w:val="both"/>
        <w:rPr>
          <w:sz w:val="28"/>
          <w:szCs w:val="28"/>
        </w:rPr>
      </w:pPr>
    </w:p>
    <w:p w:rsidR="0005000A" w:rsidRDefault="0005000A" w:rsidP="0005000A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Аудит в сфере закупок товаров и услуг……………………………..……21</w:t>
      </w:r>
    </w:p>
    <w:p w:rsidR="0005000A" w:rsidRPr="004E34A9" w:rsidRDefault="0005000A" w:rsidP="0005000A">
      <w:pPr>
        <w:pStyle w:val="a7"/>
        <w:rPr>
          <w:rFonts w:ascii="Times New Roman" w:hAnsi="Times New Roman"/>
          <w:sz w:val="10"/>
          <w:szCs w:val="10"/>
        </w:rPr>
      </w:pPr>
    </w:p>
    <w:p w:rsidR="0005000A" w:rsidRDefault="0005000A" w:rsidP="0005000A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и организационная деятельность……………………..22</w:t>
      </w:r>
    </w:p>
    <w:p w:rsidR="0005000A" w:rsidRPr="004E34A9" w:rsidRDefault="0005000A" w:rsidP="0005000A">
      <w:pPr>
        <w:pStyle w:val="a7"/>
        <w:rPr>
          <w:rFonts w:ascii="Times New Roman" w:hAnsi="Times New Roman"/>
          <w:sz w:val="10"/>
          <w:szCs w:val="10"/>
        </w:rPr>
      </w:pPr>
    </w:p>
    <w:p w:rsidR="0005000A" w:rsidRDefault="0005000A" w:rsidP="0005000A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деятельности в 2022 году…….…………………23</w:t>
      </w:r>
    </w:p>
    <w:p w:rsidR="0005000A" w:rsidRPr="005C36DE" w:rsidRDefault="0005000A" w:rsidP="0005000A">
      <w:pPr>
        <w:ind w:left="720"/>
        <w:jc w:val="both"/>
        <w:rPr>
          <w:sz w:val="28"/>
          <w:szCs w:val="28"/>
        </w:rPr>
      </w:pPr>
    </w:p>
    <w:p w:rsidR="0005000A" w:rsidRPr="005C36DE" w:rsidRDefault="0005000A" w:rsidP="0005000A">
      <w:pPr>
        <w:jc w:val="both"/>
        <w:rPr>
          <w:b/>
          <w:sz w:val="28"/>
          <w:szCs w:val="28"/>
        </w:rPr>
      </w:pPr>
    </w:p>
    <w:p w:rsidR="0005000A" w:rsidRPr="005C36DE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Pr="005C36DE" w:rsidRDefault="0005000A" w:rsidP="0005000A">
      <w:pPr>
        <w:jc w:val="both"/>
        <w:rPr>
          <w:b/>
          <w:sz w:val="28"/>
          <w:szCs w:val="28"/>
        </w:rPr>
      </w:pPr>
    </w:p>
    <w:p w:rsidR="0005000A" w:rsidRDefault="0005000A" w:rsidP="0005000A">
      <w:pPr>
        <w:numPr>
          <w:ilvl w:val="0"/>
          <w:numId w:val="24"/>
        </w:numPr>
        <w:ind w:left="0"/>
        <w:jc w:val="center"/>
        <w:rPr>
          <w:b/>
          <w:sz w:val="28"/>
          <w:szCs w:val="28"/>
        </w:rPr>
      </w:pPr>
      <w:r w:rsidRPr="005C36DE">
        <w:rPr>
          <w:b/>
          <w:sz w:val="28"/>
          <w:szCs w:val="28"/>
        </w:rPr>
        <w:lastRenderedPageBreak/>
        <w:t>Вводные положения.</w:t>
      </w:r>
    </w:p>
    <w:p w:rsidR="0005000A" w:rsidRPr="005C36DE" w:rsidRDefault="0005000A" w:rsidP="0005000A">
      <w:pPr>
        <w:rPr>
          <w:b/>
          <w:sz w:val="28"/>
          <w:szCs w:val="28"/>
        </w:rPr>
      </w:pPr>
    </w:p>
    <w:p w:rsidR="0005000A" w:rsidRPr="005C36DE" w:rsidRDefault="0005000A" w:rsidP="0005000A">
      <w:pPr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</w:t>
      </w:r>
      <w:r w:rsidRPr="005C36DE">
        <w:rPr>
          <w:sz w:val="28"/>
          <w:szCs w:val="28"/>
        </w:rPr>
        <w:t>тчет о деятельности Контрольно-счетной палаты Прокопьевского муниципального округа (далее - Контрольно-счетная палата ПМО) за 202</w:t>
      </w:r>
      <w:r>
        <w:rPr>
          <w:sz w:val="28"/>
          <w:szCs w:val="28"/>
        </w:rPr>
        <w:t>1</w:t>
      </w:r>
      <w:r w:rsidRPr="005C36DE">
        <w:rPr>
          <w:sz w:val="28"/>
          <w:szCs w:val="28"/>
        </w:rPr>
        <w:t xml:space="preserve"> год подготовлен в соответствии со ст.19 ФЗ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8"/>
          <w:szCs w:val="28"/>
        </w:rPr>
        <w:t xml:space="preserve">п.2 </w:t>
      </w:r>
      <w:r w:rsidRPr="005C36DE">
        <w:rPr>
          <w:sz w:val="28"/>
          <w:szCs w:val="28"/>
        </w:rPr>
        <w:t>ст.20 Положения о Контрольно-счетной палате Прокопьевского муниципального округа, утвержденного решением Совета народных депутатов Прокопьевского муниципального округа от 26.12.2019 г. № 10</w:t>
      </w:r>
      <w:proofErr w:type="gramEnd"/>
      <w:r>
        <w:rPr>
          <w:sz w:val="28"/>
          <w:szCs w:val="28"/>
        </w:rPr>
        <w:t xml:space="preserve"> (в редакции от 28.10.2021 №410)</w:t>
      </w:r>
      <w:r w:rsidRPr="005C36DE">
        <w:rPr>
          <w:sz w:val="28"/>
          <w:szCs w:val="28"/>
        </w:rPr>
        <w:t xml:space="preserve">. </w:t>
      </w:r>
    </w:p>
    <w:p w:rsidR="0005000A" w:rsidRPr="005C36DE" w:rsidRDefault="0005000A" w:rsidP="0005000A">
      <w:pPr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5C36DE">
        <w:rPr>
          <w:sz w:val="28"/>
          <w:szCs w:val="28"/>
        </w:rPr>
        <w:t>В представленном Отч</w:t>
      </w:r>
      <w:r>
        <w:rPr>
          <w:sz w:val="28"/>
          <w:szCs w:val="28"/>
        </w:rPr>
        <w:t>е</w:t>
      </w:r>
      <w:r w:rsidRPr="005C36DE">
        <w:rPr>
          <w:sz w:val="28"/>
          <w:szCs w:val="28"/>
        </w:rPr>
        <w:t>те отражены основные направления деятельности Контрольно-счётной палаты ПМО в 202</w:t>
      </w:r>
      <w:r>
        <w:rPr>
          <w:sz w:val="28"/>
          <w:szCs w:val="28"/>
        </w:rPr>
        <w:t>1</w:t>
      </w:r>
      <w:r w:rsidRPr="005C36DE">
        <w:rPr>
          <w:sz w:val="28"/>
          <w:szCs w:val="28"/>
        </w:rPr>
        <w:t xml:space="preserve"> году, информация о проведённых контрольных и экспертно-аналитических мероприятиях, их общих результатах, о принятых объектами проверок мерах по устранению выявленных нарушений</w:t>
      </w:r>
      <w:r>
        <w:rPr>
          <w:sz w:val="28"/>
          <w:szCs w:val="28"/>
        </w:rPr>
        <w:t>,</w:t>
      </w:r>
      <w:r w:rsidRPr="005C36DE">
        <w:rPr>
          <w:sz w:val="28"/>
          <w:szCs w:val="28"/>
        </w:rPr>
        <w:t xml:space="preserve"> недостатков</w:t>
      </w:r>
      <w:r>
        <w:rPr>
          <w:sz w:val="28"/>
          <w:szCs w:val="28"/>
        </w:rPr>
        <w:t xml:space="preserve"> и</w:t>
      </w:r>
      <w:r w:rsidRPr="005C36DE">
        <w:rPr>
          <w:sz w:val="28"/>
          <w:szCs w:val="28"/>
        </w:rPr>
        <w:t xml:space="preserve"> выполнению рекомендаций Контрольно-счетная палат</w:t>
      </w:r>
      <w:r>
        <w:rPr>
          <w:sz w:val="28"/>
          <w:szCs w:val="28"/>
        </w:rPr>
        <w:t>ы</w:t>
      </w:r>
      <w:r w:rsidRPr="005C36DE">
        <w:rPr>
          <w:sz w:val="28"/>
          <w:szCs w:val="28"/>
        </w:rPr>
        <w:t xml:space="preserve"> ПМО. </w:t>
      </w:r>
    </w:p>
    <w:p w:rsidR="0005000A" w:rsidRDefault="0005000A" w:rsidP="0005000A">
      <w:pPr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5C36DE">
        <w:rPr>
          <w:sz w:val="28"/>
          <w:szCs w:val="28"/>
        </w:rPr>
        <w:t>Отч</w:t>
      </w:r>
      <w:r>
        <w:rPr>
          <w:sz w:val="28"/>
          <w:szCs w:val="28"/>
        </w:rPr>
        <w:t>е</w:t>
      </w:r>
      <w:r w:rsidRPr="005C36DE">
        <w:rPr>
          <w:sz w:val="28"/>
          <w:szCs w:val="28"/>
        </w:rPr>
        <w:t>т содержит итоги организационной и информационной деятельности Контрольно-счётной палаты ПМО, информацию о взаимодействии и сотрудничестве с иными органами и организациями, а также приоритетные направления деятельности Контрольно-счетной палаты ПМО в 202</w:t>
      </w:r>
      <w:r>
        <w:rPr>
          <w:sz w:val="28"/>
          <w:szCs w:val="28"/>
        </w:rPr>
        <w:t>2</w:t>
      </w:r>
      <w:r w:rsidRPr="005C36DE">
        <w:rPr>
          <w:sz w:val="28"/>
          <w:szCs w:val="28"/>
        </w:rPr>
        <w:t xml:space="preserve"> году. </w:t>
      </w:r>
    </w:p>
    <w:p w:rsidR="0005000A" w:rsidRPr="005C36DE" w:rsidRDefault="0005000A" w:rsidP="0005000A">
      <w:pPr>
        <w:jc w:val="both"/>
        <w:rPr>
          <w:sz w:val="28"/>
          <w:szCs w:val="28"/>
        </w:rPr>
      </w:pPr>
    </w:p>
    <w:p w:rsidR="0005000A" w:rsidRDefault="0005000A" w:rsidP="0005000A">
      <w:pPr>
        <w:numPr>
          <w:ilvl w:val="1"/>
          <w:numId w:val="24"/>
        </w:numPr>
        <w:ind w:left="0" w:firstLine="360"/>
        <w:jc w:val="center"/>
        <w:rPr>
          <w:b/>
          <w:sz w:val="28"/>
          <w:szCs w:val="28"/>
        </w:rPr>
      </w:pPr>
      <w:r w:rsidRPr="005C36DE">
        <w:rPr>
          <w:b/>
          <w:sz w:val="28"/>
          <w:szCs w:val="28"/>
        </w:rPr>
        <w:t xml:space="preserve">Правовая основа, принципы и </w:t>
      </w:r>
    </w:p>
    <w:p w:rsidR="0005000A" w:rsidRDefault="0005000A" w:rsidP="0005000A">
      <w:pPr>
        <w:ind w:left="360"/>
        <w:jc w:val="center"/>
        <w:rPr>
          <w:b/>
          <w:sz w:val="28"/>
          <w:szCs w:val="28"/>
        </w:rPr>
      </w:pPr>
      <w:r w:rsidRPr="005C36DE">
        <w:rPr>
          <w:b/>
          <w:sz w:val="28"/>
          <w:szCs w:val="28"/>
        </w:rPr>
        <w:t>приоритеты деятельности Контрольно-счетной палаты ПМО</w:t>
      </w:r>
    </w:p>
    <w:p w:rsidR="0005000A" w:rsidRPr="005C36DE" w:rsidRDefault="0005000A" w:rsidP="0005000A">
      <w:pPr>
        <w:ind w:left="360"/>
        <w:jc w:val="both"/>
        <w:rPr>
          <w:b/>
          <w:sz w:val="28"/>
          <w:szCs w:val="28"/>
        </w:rPr>
      </w:pPr>
    </w:p>
    <w:p w:rsidR="0005000A" w:rsidRPr="005C36DE" w:rsidRDefault="0005000A" w:rsidP="0005000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Основы деятельности</w:t>
      </w:r>
      <w:r w:rsidRPr="005C36DE">
        <w:rPr>
          <w:sz w:val="28"/>
          <w:szCs w:val="28"/>
        </w:rPr>
        <w:t xml:space="preserve"> Контрольно-счетной палаты ПМО определены Бюджетным кодексом РФ, Федеральным законом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Прокопьевского муниципального округа, </w:t>
      </w:r>
      <w:r>
        <w:rPr>
          <w:sz w:val="28"/>
          <w:szCs w:val="28"/>
        </w:rPr>
        <w:t xml:space="preserve">Регламентом Контрольно-счетной палаты ПМО, </w:t>
      </w:r>
      <w:r w:rsidRPr="005C36DE">
        <w:rPr>
          <w:sz w:val="28"/>
          <w:szCs w:val="28"/>
        </w:rPr>
        <w:t>Положением о Контрольно-счетной палате ПМО, Положением о бюджетном процессе П</w:t>
      </w:r>
      <w:r>
        <w:rPr>
          <w:sz w:val="28"/>
          <w:szCs w:val="28"/>
        </w:rPr>
        <w:t>р</w:t>
      </w:r>
      <w:r w:rsidRPr="005C36DE">
        <w:rPr>
          <w:sz w:val="28"/>
          <w:szCs w:val="28"/>
        </w:rPr>
        <w:t>окопьевского муниципального округа, иными федеральными законами и законами Кемеровской области - Кузбасса, а также решениями Совета народных депутатов</w:t>
      </w:r>
      <w:proofErr w:type="gramEnd"/>
      <w:r w:rsidRPr="005C36DE">
        <w:rPr>
          <w:sz w:val="28"/>
          <w:szCs w:val="28"/>
        </w:rPr>
        <w:t xml:space="preserve"> Прокопьевского муниципального округа. </w:t>
      </w:r>
    </w:p>
    <w:p w:rsidR="0005000A" w:rsidRPr="005C36DE" w:rsidRDefault="0005000A" w:rsidP="0005000A">
      <w:pPr>
        <w:ind w:firstLine="708"/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Контрольно-счетная палата </w:t>
      </w:r>
      <w:r>
        <w:rPr>
          <w:sz w:val="28"/>
          <w:szCs w:val="28"/>
        </w:rPr>
        <w:t xml:space="preserve">ПМО </w:t>
      </w:r>
      <w:r w:rsidRPr="005C36DE">
        <w:rPr>
          <w:sz w:val="28"/>
          <w:szCs w:val="28"/>
        </w:rPr>
        <w:t xml:space="preserve">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самостоятельно. </w:t>
      </w:r>
    </w:p>
    <w:p w:rsidR="0005000A" w:rsidRPr="005C36DE" w:rsidRDefault="0005000A" w:rsidP="0005000A">
      <w:pPr>
        <w:jc w:val="both"/>
        <w:rPr>
          <w:sz w:val="28"/>
          <w:szCs w:val="28"/>
        </w:rPr>
      </w:pPr>
      <w:r w:rsidRPr="005C36DE">
        <w:rPr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ab/>
      </w:r>
      <w:r w:rsidRPr="005C36DE">
        <w:rPr>
          <w:bCs/>
          <w:color w:val="000000"/>
          <w:sz w:val="28"/>
          <w:szCs w:val="28"/>
        </w:rPr>
        <w:t>Контроль</w:t>
      </w:r>
      <w:r>
        <w:rPr>
          <w:bCs/>
          <w:color w:val="000000"/>
          <w:sz w:val="28"/>
          <w:szCs w:val="28"/>
        </w:rPr>
        <w:t>ные функции в 2021 году</w:t>
      </w:r>
      <w:r w:rsidRPr="005C36DE">
        <w:rPr>
          <w:bCs/>
          <w:color w:val="000000"/>
          <w:sz w:val="28"/>
          <w:szCs w:val="28"/>
        </w:rPr>
        <w:t xml:space="preserve"> осуществлял</w:t>
      </w:r>
      <w:r>
        <w:rPr>
          <w:bCs/>
          <w:color w:val="000000"/>
          <w:sz w:val="28"/>
          <w:szCs w:val="28"/>
        </w:rPr>
        <w:t>ись</w:t>
      </w:r>
      <w:r w:rsidRPr="005C36DE">
        <w:rPr>
          <w:bCs/>
          <w:color w:val="000000"/>
          <w:sz w:val="28"/>
          <w:szCs w:val="28"/>
        </w:rPr>
        <w:t xml:space="preserve"> путём проведения проверок главных распорядителей и получателей средств бюджета округа, муниципальных предприятий и учреждений, а также в ходе подготовки заключений по результатам экспертизы проекта бюджета, о его исполнении, муниципальных программ и проектов муниципальных правовых актов.</w:t>
      </w:r>
    </w:p>
    <w:p w:rsidR="0005000A" w:rsidRDefault="0005000A" w:rsidP="0005000A">
      <w:pPr>
        <w:jc w:val="both"/>
        <w:rPr>
          <w:color w:val="000000"/>
          <w:sz w:val="28"/>
          <w:szCs w:val="28"/>
        </w:rPr>
      </w:pPr>
    </w:p>
    <w:p w:rsidR="0005000A" w:rsidRDefault="0005000A" w:rsidP="0005000A">
      <w:pPr>
        <w:jc w:val="both"/>
        <w:rPr>
          <w:color w:val="000000"/>
          <w:sz w:val="28"/>
          <w:szCs w:val="28"/>
        </w:rPr>
      </w:pPr>
    </w:p>
    <w:p w:rsidR="0005000A" w:rsidRDefault="0005000A" w:rsidP="0005000A">
      <w:pPr>
        <w:jc w:val="both"/>
        <w:rPr>
          <w:color w:val="000000"/>
          <w:sz w:val="28"/>
          <w:szCs w:val="28"/>
        </w:rPr>
      </w:pPr>
    </w:p>
    <w:p w:rsidR="0005000A" w:rsidRDefault="0005000A" w:rsidP="0005000A">
      <w:pPr>
        <w:jc w:val="both"/>
        <w:rPr>
          <w:color w:val="000000"/>
          <w:sz w:val="28"/>
          <w:szCs w:val="28"/>
        </w:rPr>
      </w:pPr>
    </w:p>
    <w:p w:rsidR="0005000A" w:rsidRPr="005C36DE" w:rsidRDefault="0005000A" w:rsidP="0005000A">
      <w:pPr>
        <w:jc w:val="both"/>
        <w:rPr>
          <w:color w:val="000000"/>
          <w:sz w:val="28"/>
          <w:szCs w:val="28"/>
        </w:rPr>
      </w:pPr>
    </w:p>
    <w:p w:rsidR="0005000A" w:rsidRDefault="0005000A" w:rsidP="0005000A">
      <w:pPr>
        <w:numPr>
          <w:ilvl w:val="1"/>
          <w:numId w:val="24"/>
        </w:numPr>
        <w:jc w:val="center"/>
        <w:rPr>
          <w:b/>
          <w:sz w:val="28"/>
          <w:szCs w:val="28"/>
        </w:rPr>
      </w:pPr>
      <w:r w:rsidRPr="005C36DE">
        <w:rPr>
          <w:b/>
          <w:sz w:val="28"/>
          <w:szCs w:val="28"/>
        </w:rPr>
        <w:lastRenderedPageBreak/>
        <w:t>Структура</w:t>
      </w:r>
    </w:p>
    <w:p w:rsidR="0005000A" w:rsidRDefault="0005000A" w:rsidP="0005000A">
      <w:pPr>
        <w:ind w:left="1080"/>
        <w:jc w:val="center"/>
        <w:rPr>
          <w:b/>
          <w:sz w:val="28"/>
          <w:szCs w:val="28"/>
        </w:rPr>
      </w:pPr>
      <w:r w:rsidRPr="00081C80">
        <w:rPr>
          <w:b/>
          <w:sz w:val="28"/>
          <w:szCs w:val="28"/>
        </w:rPr>
        <w:t>Контрольно-счетной палаты ПМО и расходы</w:t>
      </w:r>
    </w:p>
    <w:p w:rsidR="0005000A" w:rsidRPr="00081C80" w:rsidRDefault="0005000A" w:rsidP="0005000A">
      <w:pPr>
        <w:ind w:left="1080"/>
        <w:jc w:val="center"/>
        <w:rPr>
          <w:b/>
          <w:sz w:val="28"/>
          <w:szCs w:val="28"/>
        </w:rPr>
      </w:pPr>
      <w:r w:rsidRPr="00081C80">
        <w:rPr>
          <w:b/>
          <w:sz w:val="28"/>
          <w:szCs w:val="28"/>
        </w:rPr>
        <w:t>на обеспечение деятельности.</w:t>
      </w:r>
    </w:p>
    <w:p w:rsidR="0005000A" w:rsidRPr="005C36DE" w:rsidRDefault="0005000A" w:rsidP="0005000A">
      <w:pPr>
        <w:ind w:left="1080"/>
        <w:jc w:val="both"/>
        <w:rPr>
          <w:b/>
          <w:sz w:val="28"/>
          <w:szCs w:val="28"/>
        </w:rPr>
      </w:pPr>
    </w:p>
    <w:p w:rsidR="0005000A" w:rsidRPr="005C36DE" w:rsidRDefault="0005000A" w:rsidP="0005000A">
      <w:pPr>
        <w:jc w:val="both"/>
        <w:rPr>
          <w:sz w:val="28"/>
          <w:szCs w:val="28"/>
        </w:rPr>
      </w:pPr>
      <w:r w:rsidRPr="005C36DE">
        <w:rPr>
          <w:sz w:val="28"/>
          <w:szCs w:val="28"/>
        </w:rPr>
        <w:tab/>
        <w:t>Структура Контрольно-счетной палаты ПМО в соответствии с решением Совета народных депутатов Прокопьевского муниципального округа от 28.05.2020</w:t>
      </w:r>
      <w:r>
        <w:rPr>
          <w:sz w:val="28"/>
          <w:szCs w:val="28"/>
        </w:rPr>
        <w:t>г</w:t>
      </w:r>
      <w:r w:rsidRPr="005C36DE">
        <w:rPr>
          <w:sz w:val="28"/>
          <w:szCs w:val="28"/>
        </w:rPr>
        <w:t xml:space="preserve">. №121 состоит из председателя и 2 инспекторов. </w:t>
      </w:r>
    </w:p>
    <w:p w:rsidR="0005000A" w:rsidRPr="005C36DE" w:rsidRDefault="0005000A" w:rsidP="0005000A">
      <w:pPr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5C36DE">
        <w:rPr>
          <w:sz w:val="28"/>
          <w:szCs w:val="28"/>
        </w:rPr>
        <w:t xml:space="preserve">Фактическая штатная численность за отчетный период составила 3 человека. </w:t>
      </w:r>
    </w:p>
    <w:p w:rsidR="0005000A" w:rsidRPr="005C36DE" w:rsidRDefault="0005000A" w:rsidP="0005000A">
      <w:pPr>
        <w:jc w:val="both"/>
        <w:rPr>
          <w:color w:val="000000"/>
          <w:sz w:val="28"/>
          <w:szCs w:val="28"/>
        </w:rPr>
      </w:pPr>
      <w:r w:rsidRPr="005C36D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  <w:r w:rsidRPr="00455563">
        <w:rPr>
          <w:color w:val="000000"/>
          <w:sz w:val="28"/>
          <w:szCs w:val="28"/>
        </w:rPr>
        <w:t xml:space="preserve">Затраты на содержание Контрольно-счетной палаты ПМО в 2021 году составили </w:t>
      </w:r>
      <w:r w:rsidRPr="00455563">
        <w:rPr>
          <w:sz w:val="28"/>
          <w:szCs w:val="28"/>
        </w:rPr>
        <w:t>1685,6</w:t>
      </w:r>
      <w:r w:rsidRPr="00455563">
        <w:rPr>
          <w:sz w:val="26"/>
          <w:szCs w:val="26"/>
        </w:rPr>
        <w:t xml:space="preserve"> </w:t>
      </w:r>
      <w:r w:rsidRPr="00455563">
        <w:rPr>
          <w:color w:val="000000"/>
          <w:sz w:val="28"/>
          <w:szCs w:val="28"/>
        </w:rPr>
        <w:t>тыс. рублей, из которых затраты на оплату труда составили 86,3% и 13,7 % на обеспечение деятельности.</w:t>
      </w:r>
    </w:p>
    <w:p w:rsidR="0005000A" w:rsidRPr="005C36DE" w:rsidRDefault="0005000A" w:rsidP="0005000A">
      <w:pPr>
        <w:jc w:val="both"/>
        <w:rPr>
          <w:color w:val="000000"/>
          <w:sz w:val="28"/>
          <w:szCs w:val="28"/>
        </w:rPr>
      </w:pPr>
    </w:p>
    <w:p w:rsidR="0005000A" w:rsidRPr="005C36DE" w:rsidRDefault="0005000A" w:rsidP="0005000A">
      <w:pPr>
        <w:jc w:val="center"/>
        <w:rPr>
          <w:b/>
          <w:color w:val="000000"/>
          <w:sz w:val="28"/>
          <w:szCs w:val="28"/>
        </w:rPr>
      </w:pPr>
      <w:r w:rsidRPr="005C36DE">
        <w:rPr>
          <w:b/>
          <w:sz w:val="28"/>
          <w:szCs w:val="28"/>
        </w:rPr>
        <w:t>1.3. Планирование деятельности Контрольно-счетной палаты</w:t>
      </w:r>
    </w:p>
    <w:p w:rsidR="0005000A" w:rsidRPr="005C36DE" w:rsidRDefault="0005000A" w:rsidP="0005000A">
      <w:pPr>
        <w:jc w:val="both"/>
        <w:rPr>
          <w:color w:val="000000"/>
          <w:sz w:val="28"/>
          <w:szCs w:val="28"/>
        </w:rPr>
      </w:pPr>
    </w:p>
    <w:p w:rsidR="0005000A" w:rsidRPr="005C36DE" w:rsidRDefault="0005000A" w:rsidP="0005000A">
      <w:pPr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5C36DE">
        <w:rPr>
          <w:sz w:val="28"/>
          <w:szCs w:val="28"/>
        </w:rPr>
        <w:t xml:space="preserve">Согласно ст. 11 Положения о Контрольно-счетной палате ПМО свою деятельность Контрольно-счетная палата </w:t>
      </w:r>
      <w:r>
        <w:rPr>
          <w:sz w:val="28"/>
          <w:szCs w:val="28"/>
        </w:rPr>
        <w:t xml:space="preserve">ПМО </w:t>
      </w:r>
      <w:r w:rsidRPr="005C36DE">
        <w:rPr>
          <w:sz w:val="28"/>
          <w:szCs w:val="28"/>
        </w:rPr>
        <w:t>осуществляет на основе ежегодных планов, которые разрабатываются и утверждаются самостоятельно с учетом предложений председателя Совета народных депут</w:t>
      </w:r>
      <w:r w:rsidRPr="005C36DE">
        <w:rPr>
          <w:sz w:val="28"/>
          <w:szCs w:val="28"/>
        </w:rPr>
        <w:t>а</w:t>
      </w:r>
      <w:r w:rsidRPr="005C36DE">
        <w:rPr>
          <w:sz w:val="28"/>
          <w:szCs w:val="28"/>
        </w:rPr>
        <w:t>тов Прокопьевского муниципального округа, главы Прокопьевского муниципального округа.</w:t>
      </w:r>
    </w:p>
    <w:p w:rsidR="0005000A" w:rsidRDefault="0005000A" w:rsidP="0005000A">
      <w:pPr>
        <w:jc w:val="both"/>
        <w:rPr>
          <w:rStyle w:val="fontstyle01"/>
        </w:rPr>
      </w:pPr>
      <w:r w:rsidRPr="005C36DE">
        <w:rPr>
          <w:rStyle w:val="fontstyle01"/>
        </w:rPr>
        <w:t xml:space="preserve">     </w:t>
      </w:r>
      <w:r>
        <w:rPr>
          <w:rStyle w:val="fontstyle01"/>
        </w:rPr>
        <w:tab/>
      </w:r>
      <w:r w:rsidRPr="005C36DE">
        <w:rPr>
          <w:rStyle w:val="fontstyle01"/>
        </w:rPr>
        <w:t>Всего планом работы на 202</w:t>
      </w:r>
      <w:r>
        <w:rPr>
          <w:rStyle w:val="fontstyle01"/>
        </w:rPr>
        <w:t>1</w:t>
      </w:r>
      <w:r w:rsidRPr="005C36DE">
        <w:rPr>
          <w:rStyle w:val="fontstyle01"/>
        </w:rPr>
        <w:t xml:space="preserve"> год предусмотрено проведение </w:t>
      </w:r>
      <w:r>
        <w:rPr>
          <w:rStyle w:val="fontstyle01"/>
        </w:rPr>
        <w:t>14</w:t>
      </w:r>
      <w:r w:rsidRPr="005C36DE">
        <w:rPr>
          <w:rStyle w:val="fontstyle01"/>
        </w:rPr>
        <w:t xml:space="preserve"> мероприяти</w:t>
      </w:r>
      <w:r>
        <w:rPr>
          <w:rStyle w:val="fontstyle01"/>
        </w:rPr>
        <w:t>й</w:t>
      </w:r>
      <w:r w:rsidRPr="005C36DE">
        <w:rPr>
          <w:rStyle w:val="fontstyle01"/>
        </w:rPr>
        <w:t xml:space="preserve"> по объектам контроля (</w:t>
      </w:r>
      <w:r>
        <w:rPr>
          <w:rStyle w:val="fontstyle01"/>
        </w:rPr>
        <w:t xml:space="preserve">6 - </w:t>
      </w:r>
      <w:r w:rsidRPr="005C36DE">
        <w:rPr>
          <w:rStyle w:val="fontstyle01"/>
        </w:rPr>
        <w:t>контрольны</w:t>
      </w:r>
      <w:r>
        <w:rPr>
          <w:rStyle w:val="fontstyle01"/>
        </w:rPr>
        <w:t>х</w:t>
      </w:r>
      <w:r w:rsidRPr="005C36DE">
        <w:rPr>
          <w:rStyle w:val="fontstyle01"/>
        </w:rPr>
        <w:t xml:space="preserve"> и </w:t>
      </w:r>
      <w:r>
        <w:rPr>
          <w:rStyle w:val="fontstyle01"/>
        </w:rPr>
        <w:t xml:space="preserve">8 - </w:t>
      </w:r>
      <w:r w:rsidRPr="005C36DE">
        <w:rPr>
          <w:rStyle w:val="fontstyle01"/>
        </w:rPr>
        <w:t>экспертно-аналитически</w:t>
      </w:r>
      <w:r>
        <w:rPr>
          <w:rStyle w:val="fontstyle01"/>
        </w:rPr>
        <w:t>х</w:t>
      </w:r>
      <w:r w:rsidRPr="005C36DE">
        <w:rPr>
          <w:rStyle w:val="fontstyle01"/>
        </w:rPr>
        <w:t xml:space="preserve">) и </w:t>
      </w:r>
      <w:r>
        <w:rPr>
          <w:rStyle w:val="fontstyle01"/>
        </w:rPr>
        <w:t>20</w:t>
      </w:r>
      <w:r w:rsidRPr="00621878">
        <w:rPr>
          <w:rStyle w:val="fontstyle01"/>
        </w:rPr>
        <w:t xml:space="preserve"> меро</w:t>
      </w:r>
      <w:r w:rsidRPr="005C36DE">
        <w:rPr>
          <w:rStyle w:val="fontstyle01"/>
        </w:rPr>
        <w:t xml:space="preserve">приятий организационного и информационного характера. </w:t>
      </w:r>
    </w:p>
    <w:p w:rsidR="0005000A" w:rsidRDefault="0005000A" w:rsidP="0005000A">
      <w:pPr>
        <w:jc w:val="both"/>
        <w:rPr>
          <w:rStyle w:val="fontstyle01"/>
        </w:rPr>
      </w:pPr>
    </w:p>
    <w:p w:rsidR="0005000A" w:rsidRDefault="0005000A" w:rsidP="0005000A">
      <w:pPr>
        <w:numPr>
          <w:ilvl w:val="0"/>
          <w:numId w:val="3"/>
        </w:numPr>
        <w:ind w:left="0"/>
        <w:jc w:val="center"/>
        <w:rPr>
          <w:b/>
          <w:sz w:val="28"/>
          <w:szCs w:val="28"/>
        </w:rPr>
      </w:pPr>
      <w:r w:rsidRPr="009E78F8">
        <w:rPr>
          <w:b/>
          <w:sz w:val="28"/>
          <w:szCs w:val="28"/>
        </w:rPr>
        <w:t xml:space="preserve">Основные итоги </w:t>
      </w:r>
    </w:p>
    <w:p w:rsidR="0005000A" w:rsidRPr="009E78F8" w:rsidRDefault="0005000A" w:rsidP="0005000A">
      <w:pPr>
        <w:jc w:val="center"/>
        <w:rPr>
          <w:b/>
          <w:sz w:val="28"/>
          <w:szCs w:val="28"/>
        </w:rPr>
      </w:pPr>
      <w:r w:rsidRPr="009E78F8">
        <w:rPr>
          <w:b/>
          <w:sz w:val="28"/>
          <w:szCs w:val="28"/>
        </w:rPr>
        <w:t>деятельности Контрольно-счетной палаты в 20</w:t>
      </w:r>
      <w:r>
        <w:rPr>
          <w:b/>
          <w:sz w:val="28"/>
          <w:szCs w:val="28"/>
        </w:rPr>
        <w:t>21</w:t>
      </w:r>
      <w:r w:rsidRPr="009E78F8">
        <w:rPr>
          <w:b/>
          <w:sz w:val="28"/>
          <w:szCs w:val="28"/>
        </w:rPr>
        <w:t xml:space="preserve"> году.</w:t>
      </w:r>
    </w:p>
    <w:p w:rsidR="0005000A" w:rsidRPr="005C36DE" w:rsidRDefault="0005000A" w:rsidP="0005000A">
      <w:pPr>
        <w:jc w:val="center"/>
        <w:rPr>
          <w:sz w:val="28"/>
          <w:szCs w:val="28"/>
        </w:rPr>
      </w:pPr>
    </w:p>
    <w:p w:rsidR="0005000A" w:rsidRDefault="0005000A" w:rsidP="0005000A">
      <w:pPr>
        <w:jc w:val="both"/>
        <w:rPr>
          <w:rStyle w:val="fontstyle01"/>
        </w:rPr>
      </w:pPr>
      <w:r w:rsidRPr="005C36DE">
        <w:rPr>
          <w:sz w:val="28"/>
          <w:szCs w:val="28"/>
        </w:rPr>
        <w:t xml:space="preserve">        В течение 202</w:t>
      </w:r>
      <w:r>
        <w:rPr>
          <w:sz w:val="28"/>
          <w:szCs w:val="28"/>
        </w:rPr>
        <w:t>1</w:t>
      </w:r>
      <w:r w:rsidRPr="005C36DE">
        <w:rPr>
          <w:sz w:val="28"/>
          <w:szCs w:val="28"/>
        </w:rPr>
        <w:t xml:space="preserve"> года сотрудниками Контрольно-счетной палаты ПМО осуществлено: </w:t>
      </w:r>
      <w:r>
        <w:rPr>
          <w:sz w:val="28"/>
          <w:szCs w:val="28"/>
        </w:rPr>
        <w:t>18</w:t>
      </w:r>
      <w:r w:rsidRPr="005C36DE">
        <w:rPr>
          <w:sz w:val="28"/>
          <w:szCs w:val="28"/>
        </w:rPr>
        <w:t xml:space="preserve"> контрольн</w:t>
      </w:r>
      <w:r>
        <w:rPr>
          <w:sz w:val="28"/>
          <w:szCs w:val="28"/>
        </w:rPr>
        <w:t>ых, из которых 7 внеплановых, 48</w:t>
      </w:r>
      <w:r w:rsidRPr="005C36DE">
        <w:rPr>
          <w:sz w:val="28"/>
          <w:szCs w:val="28"/>
        </w:rPr>
        <w:t xml:space="preserve"> экспертно-аналитических мероприятий</w:t>
      </w:r>
      <w:r>
        <w:rPr>
          <w:sz w:val="28"/>
          <w:szCs w:val="28"/>
        </w:rPr>
        <w:t xml:space="preserve">, 12 аудитов в сфере закупок товаров, работ и услуг </w:t>
      </w:r>
      <w:r w:rsidRPr="005C36DE">
        <w:rPr>
          <w:sz w:val="28"/>
          <w:szCs w:val="28"/>
        </w:rPr>
        <w:t xml:space="preserve">и </w:t>
      </w:r>
      <w:r>
        <w:rPr>
          <w:sz w:val="28"/>
          <w:szCs w:val="28"/>
        </w:rPr>
        <w:t>20</w:t>
      </w:r>
      <w:r w:rsidRPr="005C36DE">
        <w:rPr>
          <w:sz w:val="28"/>
          <w:szCs w:val="28"/>
        </w:rPr>
        <w:t xml:space="preserve"> </w:t>
      </w:r>
      <w:r w:rsidRPr="005C36DE">
        <w:rPr>
          <w:rStyle w:val="fontstyle01"/>
        </w:rPr>
        <w:t>мероприяти</w:t>
      </w:r>
      <w:r>
        <w:rPr>
          <w:rStyle w:val="fontstyle01"/>
        </w:rPr>
        <w:t>й</w:t>
      </w:r>
      <w:r w:rsidRPr="005C36DE">
        <w:rPr>
          <w:rStyle w:val="fontstyle01"/>
        </w:rPr>
        <w:t xml:space="preserve"> организационного и информационного характера.</w:t>
      </w:r>
    </w:p>
    <w:p w:rsidR="0005000A" w:rsidRPr="005C36DE" w:rsidRDefault="0005000A" w:rsidP="0005000A">
      <w:pPr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       В соответствии со ст.19 Положения КСП ПМО в рамках взаимодействия с государственными и муниципальными органами специалисты Контрольно-счетной палаты ПМО приняли участие </w:t>
      </w:r>
      <w:proofErr w:type="gramStart"/>
      <w:r w:rsidRPr="005C36DE">
        <w:rPr>
          <w:sz w:val="28"/>
          <w:szCs w:val="28"/>
        </w:rPr>
        <w:t>в</w:t>
      </w:r>
      <w:proofErr w:type="gramEnd"/>
      <w:r w:rsidRPr="005C36DE">
        <w:rPr>
          <w:sz w:val="28"/>
          <w:szCs w:val="28"/>
        </w:rPr>
        <w:t>:</w:t>
      </w:r>
    </w:p>
    <w:p w:rsidR="0005000A" w:rsidRPr="005C36DE" w:rsidRDefault="0005000A" w:rsidP="0005000A">
      <w:pPr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5C36DE">
        <w:rPr>
          <w:sz w:val="28"/>
          <w:szCs w:val="28"/>
        </w:rPr>
        <w:t xml:space="preserve">- </w:t>
      </w:r>
      <w:r w:rsidRPr="00455563">
        <w:rPr>
          <w:sz w:val="28"/>
          <w:szCs w:val="28"/>
        </w:rPr>
        <w:t>6</w:t>
      </w:r>
      <w:r w:rsidRPr="005C36DE">
        <w:rPr>
          <w:sz w:val="28"/>
          <w:szCs w:val="28"/>
        </w:rPr>
        <w:t xml:space="preserve"> контрольных </w:t>
      </w:r>
      <w:proofErr w:type="gramStart"/>
      <w:r w:rsidRPr="005C36DE">
        <w:rPr>
          <w:sz w:val="28"/>
          <w:szCs w:val="28"/>
        </w:rPr>
        <w:t>мероприятиях</w:t>
      </w:r>
      <w:proofErr w:type="gramEnd"/>
      <w:r w:rsidRPr="005C36DE">
        <w:rPr>
          <w:sz w:val="28"/>
          <w:szCs w:val="28"/>
        </w:rPr>
        <w:t xml:space="preserve">, проведенных </w:t>
      </w:r>
      <w:r>
        <w:rPr>
          <w:sz w:val="28"/>
          <w:szCs w:val="28"/>
        </w:rPr>
        <w:t>п</w:t>
      </w:r>
      <w:r w:rsidRPr="005C36DE">
        <w:rPr>
          <w:sz w:val="28"/>
          <w:szCs w:val="28"/>
        </w:rPr>
        <w:t>ро</w:t>
      </w:r>
      <w:r>
        <w:rPr>
          <w:sz w:val="28"/>
          <w:szCs w:val="28"/>
        </w:rPr>
        <w:t>куратурой Прокопьевского района,</w:t>
      </w:r>
    </w:p>
    <w:p w:rsidR="0005000A" w:rsidRDefault="0005000A" w:rsidP="0005000A">
      <w:pPr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5C36D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A36FC">
        <w:rPr>
          <w:sz w:val="28"/>
          <w:szCs w:val="28"/>
        </w:rPr>
        <w:t>8</w:t>
      </w:r>
      <w:r w:rsidRPr="005C36DE">
        <w:rPr>
          <w:sz w:val="28"/>
          <w:szCs w:val="28"/>
        </w:rPr>
        <w:t xml:space="preserve"> рабочих групп Совета народных депутатов Прокопьевского муниципального округа по разработке нормативно-правовых актов и проведению мониторинга по разным видам деятельности на территории Прокопьевского муниципального округа.</w:t>
      </w:r>
    </w:p>
    <w:p w:rsidR="0005000A" w:rsidRPr="005C36DE" w:rsidRDefault="0005000A" w:rsidP="0005000A">
      <w:pPr>
        <w:jc w:val="both"/>
        <w:rPr>
          <w:sz w:val="28"/>
          <w:szCs w:val="28"/>
        </w:rPr>
      </w:pPr>
      <w:r>
        <w:rPr>
          <w:rStyle w:val="fontstyle01"/>
        </w:rPr>
        <w:tab/>
      </w:r>
      <w:r w:rsidRPr="005C36DE">
        <w:rPr>
          <w:sz w:val="28"/>
          <w:szCs w:val="28"/>
        </w:rPr>
        <w:t>По предложению главы Прокопьевского муниципального округа проведена 1 внеплановая проверка.</w:t>
      </w:r>
    </w:p>
    <w:p w:rsidR="0005000A" w:rsidRDefault="0005000A" w:rsidP="0005000A">
      <w:pPr>
        <w:ind w:firstLine="708"/>
        <w:jc w:val="both"/>
        <w:rPr>
          <w:rStyle w:val="fontstyle01"/>
        </w:rPr>
      </w:pPr>
      <w:r>
        <w:rPr>
          <w:rStyle w:val="fontstyle01"/>
        </w:rPr>
        <w:t xml:space="preserve">По сравнению с 2020 годом количество проведенных внеплановых проверок увеличилось на 40%, а количество внеплановых прокурорских проверок с привлечением специалистов Контрольно-счетной палаты ПМО </w:t>
      </w:r>
      <w:proofErr w:type="gramStart"/>
      <w:r>
        <w:rPr>
          <w:rStyle w:val="fontstyle01"/>
        </w:rPr>
        <w:t>в</w:t>
      </w:r>
      <w:proofErr w:type="gramEnd"/>
      <w:r>
        <w:rPr>
          <w:rStyle w:val="fontstyle01"/>
        </w:rPr>
        <w:t xml:space="preserve"> увеличилось на 50% по сравнению с прошлым годом.</w:t>
      </w:r>
    </w:p>
    <w:p w:rsidR="0005000A" w:rsidRPr="000368E6" w:rsidRDefault="0005000A" w:rsidP="0005000A">
      <w:pPr>
        <w:jc w:val="both"/>
        <w:rPr>
          <w:sz w:val="28"/>
          <w:szCs w:val="28"/>
        </w:rPr>
      </w:pPr>
      <w:r w:rsidRPr="000368E6"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368E6">
        <w:rPr>
          <w:sz w:val="28"/>
          <w:szCs w:val="28"/>
        </w:rPr>
        <w:t xml:space="preserve">В рамках аудита в сфере закупок товаров и услуг проанализирована </w:t>
      </w:r>
      <w:r w:rsidRPr="00081C80">
        <w:rPr>
          <w:sz w:val="28"/>
          <w:szCs w:val="28"/>
        </w:rPr>
        <w:t xml:space="preserve">деятельность 33 заказчиков, 31 из которых </w:t>
      </w:r>
      <w:proofErr w:type="gramStart"/>
      <w:r w:rsidRPr="00081C80">
        <w:rPr>
          <w:sz w:val="28"/>
          <w:szCs w:val="28"/>
        </w:rPr>
        <w:t>муниципальные</w:t>
      </w:r>
      <w:proofErr w:type="gramEnd"/>
      <w:r w:rsidRPr="00081C80">
        <w:rPr>
          <w:sz w:val="28"/>
          <w:szCs w:val="28"/>
        </w:rPr>
        <w:t>.</w:t>
      </w:r>
    </w:p>
    <w:p w:rsidR="0005000A" w:rsidRDefault="0005000A" w:rsidP="0005000A">
      <w:pPr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C36DE">
        <w:rPr>
          <w:sz w:val="28"/>
          <w:szCs w:val="28"/>
        </w:rPr>
        <w:t>Всего проверочными мероприятиями охвачен</w:t>
      </w:r>
      <w:r>
        <w:rPr>
          <w:sz w:val="28"/>
          <w:szCs w:val="28"/>
        </w:rPr>
        <w:t>о</w:t>
      </w:r>
      <w:r w:rsidRPr="005C36DE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FC217E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ов:</w:t>
      </w:r>
    </w:p>
    <w:p w:rsidR="0005000A" w:rsidRDefault="0005000A" w:rsidP="00050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- 38 объектов по реализации средств бюджета округа;</w:t>
      </w:r>
    </w:p>
    <w:p w:rsidR="0005000A" w:rsidRDefault="0005000A" w:rsidP="00050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объекта по реализации средств областного и </w:t>
      </w:r>
      <w:r w:rsidRPr="000C1FAA">
        <w:rPr>
          <w:sz w:val="28"/>
          <w:szCs w:val="28"/>
        </w:rPr>
        <w:t xml:space="preserve">федерального бюджетов. </w:t>
      </w:r>
    </w:p>
    <w:p w:rsidR="0005000A" w:rsidRDefault="0005000A" w:rsidP="0005000A">
      <w:pPr>
        <w:ind w:firstLine="708"/>
        <w:jc w:val="both"/>
        <w:rPr>
          <w:sz w:val="28"/>
          <w:szCs w:val="28"/>
        </w:rPr>
      </w:pPr>
      <w:r w:rsidRPr="000C1FAA">
        <w:rPr>
          <w:sz w:val="28"/>
          <w:szCs w:val="28"/>
        </w:rPr>
        <w:t xml:space="preserve">Охват объектов контроля увеличился на 2,9% по сравнению с 2020 годом. </w:t>
      </w:r>
    </w:p>
    <w:p w:rsidR="0005000A" w:rsidRPr="00C3433B" w:rsidRDefault="0005000A" w:rsidP="0005000A">
      <w:pPr>
        <w:pStyle w:val="23"/>
        <w:shd w:val="clear" w:color="auto" w:fill="auto"/>
        <w:spacing w:line="322" w:lineRule="exact"/>
        <w:ind w:firstLine="708"/>
        <w:rPr>
          <w:sz w:val="28"/>
          <w:szCs w:val="28"/>
        </w:rPr>
      </w:pPr>
      <w:r w:rsidRPr="00C3433B">
        <w:rPr>
          <w:sz w:val="28"/>
          <w:szCs w:val="28"/>
        </w:rPr>
        <w:t>Объектами контроля являлись:</w:t>
      </w:r>
    </w:p>
    <w:p w:rsidR="0005000A" w:rsidRDefault="0005000A" w:rsidP="0005000A">
      <w:pPr>
        <w:pStyle w:val="23"/>
        <w:numPr>
          <w:ilvl w:val="0"/>
          <w:numId w:val="32"/>
        </w:numPr>
        <w:shd w:val="clear" w:color="auto" w:fill="auto"/>
        <w:tabs>
          <w:tab w:val="left" w:pos="955"/>
        </w:tabs>
        <w:spacing w:line="322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C3433B">
        <w:rPr>
          <w:sz w:val="28"/>
          <w:szCs w:val="28"/>
        </w:rPr>
        <w:t>главных распорядителей бюджетных сре</w:t>
      </w:r>
      <w:proofErr w:type="gramStart"/>
      <w:r w:rsidRPr="00C3433B">
        <w:rPr>
          <w:sz w:val="28"/>
          <w:szCs w:val="28"/>
        </w:rPr>
        <w:t>дств в р</w:t>
      </w:r>
      <w:proofErr w:type="gramEnd"/>
      <w:r w:rsidRPr="00C3433B">
        <w:rPr>
          <w:sz w:val="28"/>
          <w:szCs w:val="28"/>
        </w:rPr>
        <w:t>амках внешней проверки бюджетной отчетности;</w:t>
      </w:r>
    </w:p>
    <w:p w:rsidR="0005000A" w:rsidRDefault="0005000A" w:rsidP="0005000A">
      <w:pPr>
        <w:pStyle w:val="23"/>
        <w:numPr>
          <w:ilvl w:val="0"/>
          <w:numId w:val="32"/>
        </w:numPr>
        <w:shd w:val="clear" w:color="auto" w:fill="auto"/>
        <w:tabs>
          <w:tab w:val="left" w:pos="955"/>
        </w:tabs>
        <w:spacing w:line="322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>3 главных распорядителя</w:t>
      </w:r>
      <w:r w:rsidRPr="00C3433B">
        <w:rPr>
          <w:sz w:val="28"/>
          <w:szCs w:val="28"/>
        </w:rPr>
        <w:t xml:space="preserve"> бюджетных сре</w:t>
      </w:r>
      <w:proofErr w:type="gramStart"/>
      <w:r w:rsidRPr="00C3433B">
        <w:rPr>
          <w:sz w:val="28"/>
          <w:szCs w:val="28"/>
        </w:rPr>
        <w:t>дств</w:t>
      </w:r>
      <w:r>
        <w:rPr>
          <w:sz w:val="28"/>
          <w:szCs w:val="28"/>
        </w:rPr>
        <w:t xml:space="preserve"> в р</w:t>
      </w:r>
      <w:proofErr w:type="gramEnd"/>
      <w:r>
        <w:rPr>
          <w:sz w:val="28"/>
          <w:szCs w:val="28"/>
        </w:rPr>
        <w:t>амках контрольных мероприятий;</w:t>
      </w:r>
    </w:p>
    <w:p w:rsidR="0005000A" w:rsidRPr="00C3433B" w:rsidRDefault="0005000A" w:rsidP="0005000A">
      <w:pPr>
        <w:pStyle w:val="23"/>
        <w:numPr>
          <w:ilvl w:val="0"/>
          <w:numId w:val="32"/>
        </w:numPr>
        <w:shd w:val="clear" w:color="auto" w:fill="auto"/>
        <w:tabs>
          <w:tab w:val="left" w:pos="955"/>
        </w:tabs>
        <w:spacing w:line="322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 4 </w:t>
      </w:r>
      <w:proofErr w:type="gramStart"/>
      <w:r>
        <w:rPr>
          <w:sz w:val="28"/>
          <w:szCs w:val="28"/>
        </w:rPr>
        <w:t>функциональных</w:t>
      </w:r>
      <w:proofErr w:type="gramEnd"/>
      <w:r>
        <w:rPr>
          <w:sz w:val="28"/>
          <w:szCs w:val="28"/>
        </w:rPr>
        <w:t xml:space="preserve"> органа администрации Прокопьевского муниципального округа</w:t>
      </w:r>
      <w:r w:rsidRPr="00C3433B">
        <w:rPr>
          <w:sz w:val="28"/>
          <w:szCs w:val="28"/>
        </w:rPr>
        <w:t>;</w:t>
      </w:r>
    </w:p>
    <w:p w:rsidR="0005000A" w:rsidRDefault="0005000A" w:rsidP="0005000A">
      <w:pPr>
        <w:pStyle w:val="23"/>
        <w:numPr>
          <w:ilvl w:val="0"/>
          <w:numId w:val="32"/>
        </w:numPr>
        <w:shd w:val="clear" w:color="auto" w:fill="auto"/>
        <w:tabs>
          <w:tab w:val="left" w:pos="980"/>
        </w:tabs>
        <w:spacing w:line="322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>25 муниципальных учреждений;</w:t>
      </w:r>
    </w:p>
    <w:p w:rsidR="0005000A" w:rsidRDefault="0005000A" w:rsidP="0005000A">
      <w:pPr>
        <w:pStyle w:val="23"/>
        <w:numPr>
          <w:ilvl w:val="0"/>
          <w:numId w:val="32"/>
        </w:numPr>
        <w:shd w:val="clear" w:color="auto" w:fill="auto"/>
        <w:tabs>
          <w:tab w:val="left" w:pos="980"/>
        </w:tabs>
        <w:spacing w:line="322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>1 муниципальное предприятие;</w:t>
      </w:r>
    </w:p>
    <w:p w:rsidR="0005000A" w:rsidRPr="00C3433B" w:rsidRDefault="0005000A" w:rsidP="0005000A">
      <w:pPr>
        <w:pStyle w:val="23"/>
        <w:numPr>
          <w:ilvl w:val="0"/>
          <w:numId w:val="32"/>
        </w:numPr>
        <w:shd w:val="clear" w:color="auto" w:fill="auto"/>
        <w:tabs>
          <w:tab w:val="left" w:pos="980"/>
        </w:tabs>
        <w:spacing w:line="322" w:lineRule="exact"/>
        <w:ind w:firstLine="74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gramStart"/>
      <w:r>
        <w:rPr>
          <w:sz w:val="28"/>
          <w:szCs w:val="28"/>
        </w:rPr>
        <w:t>государственных</w:t>
      </w:r>
      <w:proofErr w:type="gramEnd"/>
      <w:r>
        <w:rPr>
          <w:sz w:val="28"/>
          <w:szCs w:val="28"/>
        </w:rPr>
        <w:t xml:space="preserve"> учреждения.</w:t>
      </w:r>
    </w:p>
    <w:p w:rsidR="0005000A" w:rsidRPr="000C1FAA" w:rsidRDefault="0005000A" w:rsidP="0005000A">
      <w:pPr>
        <w:jc w:val="both"/>
        <w:rPr>
          <w:sz w:val="28"/>
          <w:szCs w:val="28"/>
        </w:rPr>
      </w:pPr>
    </w:p>
    <w:p w:rsidR="0005000A" w:rsidRPr="005C36DE" w:rsidRDefault="0005000A" w:rsidP="0005000A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36DE">
        <w:rPr>
          <w:sz w:val="28"/>
          <w:szCs w:val="28"/>
        </w:rPr>
        <w:t>Основные показатели, характеризующие работу Контрольно-счетной палаты ПМО в 202</w:t>
      </w:r>
      <w:r>
        <w:rPr>
          <w:sz w:val="28"/>
          <w:szCs w:val="28"/>
        </w:rPr>
        <w:t>1 году, приведены в таблице:</w:t>
      </w:r>
      <w:r w:rsidRPr="005C36DE">
        <w:rPr>
          <w:sz w:val="28"/>
          <w:szCs w:val="28"/>
        </w:rPr>
        <w:t xml:space="preserve">    </w:t>
      </w:r>
    </w:p>
    <w:p w:rsidR="0005000A" w:rsidRPr="005C36DE" w:rsidRDefault="0005000A" w:rsidP="0005000A">
      <w:pPr>
        <w:ind w:hanging="142"/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9606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843"/>
      </w:tblGrid>
      <w:tr w:rsidR="0005000A" w:rsidRPr="008E6C09" w:rsidTr="00CB58B4">
        <w:tc>
          <w:tcPr>
            <w:tcW w:w="4077" w:type="dxa"/>
            <w:shd w:val="clear" w:color="auto" w:fill="auto"/>
          </w:tcPr>
          <w:p w:rsidR="0005000A" w:rsidRPr="008E6C09" w:rsidRDefault="0005000A" w:rsidP="00CB58B4">
            <w:pPr>
              <w:ind w:firstLine="851"/>
              <w:jc w:val="both"/>
              <w:rPr>
                <w:b/>
                <w:i/>
                <w:sz w:val="26"/>
                <w:szCs w:val="26"/>
              </w:rPr>
            </w:pPr>
            <w:r w:rsidRPr="008E6C09">
              <w:rPr>
                <w:b/>
                <w:i/>
                <w:sz w:val="26"/>
                <w:szCs w:val="26"/>
              </w:rPr>
              <w:t>Показатель</w:t>
            </w:r>
          </w:p>
        </w:tc>
        <w:tc>
          <w:tcPr>
            <w:tcW w:w="1843" w:type="dxa"/>
          </w:tcPr>
          <w:p w:rsidR="0005000A" w:rsidRPr="008E6C09" w:rsidRDefault="0005000A" w:rsidP="00CB58B4">
            <w:pPr>
              <w:jc w:val="center"/>
              <w:rPr>
                <w:b/>
                <w:i/>
                <w:sz w:val="26"/>
                <w:szCs w:val="26"/>
              </w:rPr>
            </w:pPr>
            <w:r w:rsidRPr="008E6C09">
              <w:rPr>
                <w:b/>
                <w:i/>
                <w:sz w:val="26"/>
                <w:szCs w:val="26"/>
              </w:rPr>
              <w:t>2019 г.</w:t>
            </w:r>
          </w:p>
        </w:tc>
        <w:tc>
          <w:tcPr>
            <w:tcW w:w="1843" w:type="dxa"/>
          </w:tcPr>
          <w:p w:rsidR="0005000A" w:rsidRPr="008E6C09" w:rsidRDefault="0005000A" w:rsidP="00CB58B4">
            <w:pPr>
              <w:jc w:val="center"/>
              <w:rPr>
                <w:b/>
                <w:i/>
                <w:sz w:val="26"/>
                <w:szCs w:val="26"/>
              </w:rPr>
            </w:pPr>
            <w:r w:rsidRPr="008E6C09">
              <w:rPr>
                <w:b/>
                <w:i/>
                <w:sz w:val="26"/>
                <w:szCs w:val="26"/>
              </w:rPr>
              <w:t>2020 г.</w:t>
            </w:r>
          </w:p>
        </w:tc>
        <w:tc>
          <w:tcPr>
            <w:tcW w:w="1843" w:type="dxa"/>
            <w:shd w:val="clear" w:color="auto" w:fill="auto"/>
          </w:tcPr>
          <w:p w:rsidR="0005000A" w:rsidRPr="008E6C09" w:rsidRDefault="0005000A" w:rsidP="00CB58B4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2021 г.</w:t>
            </w:r>
          </w:p>
        </w:tc>
      </w:tr>
      <w:tr w:rsidR="0005000A" w:rsidRPr="008E6C09" w:rsidTr="00CB58B4">
        <w:tc>
          <w:tcPr>
            <w:tcW w:w="4077" w:type="dxa"/>
            <w:shd w:val="clear" w:color="auto" w:fill="auto"/>
          </w:tcPr>
          <w:p w:rsidR="0005000A" w:rsidRPr="008E6C09" w:rsidRDefault="0005000A" w:rsidP="00CB58B4">
            <w:pPr>
              <w:jc w:val="both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1. Проведено контрольных и экспертно-аналитических мероприятий, из них</w:t>
            </w:r>
          </w:p>
        </w:tc>
        <w:tc>
          <w:tcPr>
            <w:tcW w:w="1843" w:type="dxa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84</w:t>
            </w:r>
          </w:p>
        </w:tc>
        <w:tc>
          <w:tcPr>
            <w:tcW w:w="1843" w:type="dxa"/>
          </w:tcPr>
          <w:p w:rsidR="0005000A" w:rsidRDefault="0005000A" w:rsidP="00CB58B4">
            <w:pPr>
              <w:jc w:val="center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89</w:t>
            </w:r>
          </w:p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</w:p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05000A" w:rsidRPr="008E6C09" w:rsidTr="00CB58B4">
        <w:tc>
          <w:tcPr>
            <w:tcW w:w="4077" w:type="dxa"/>
            <w:shd w:val="clear" w:color="auto" w:fill="auto"/>
          </w:tcPr>
          <w:p w:rsidR="0005000A" w:rsidRPr="008E6C09" w:rsidRDefault="0005000A" w:rsidP="00CB58B4">
            <w:pPr>
              <w:jc w:val="both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экспертно-аналитических мероприятий</w:t>
            </w:r>
          </w:p>
        </w:tc>
        <w:tc>
          <w:tcPr>
            <w:tcW w:w="1843" w:type="dxa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66</w:t>
            </w:r>
          </w:p>
        </w:tc>
        <w:tc>
          <w:tcPr>
            <w:tcW w:w="1843" w:type="dxa"/>
          </w:tcPr>
          <w:p w:rsidR="0005000A" w:rsidRPr="004036B4" w:rsidRDefault="0005000A" w:rsidP="00CB58B4">
            <w:pPr>
              <w:jc w:val="center"/>
              <w:rPr>
                <w:sz w:val="26"/>
                <w:szCs w:val="26"/>
              </w:rPr>
            </w:pPr>
            <w:r w:rsidRPr="004036B4">
              <w:rPr>
                <w:sz w:val="26"/>
                <w:szCs w:val="26"/>
              </w:rPr>
              <w:t>67</w:t>
            </w:r>
          </w:p>
        </w:tc>
        <w:tc>
          <w:tcPr>
            <w:tcW w:w="1843" w:type="dxa"/>
            <w:shd w:val="clear" w:color="auto" w:fill="auto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05000A" w:rsidRPr="008E6C09" w:rsidTr="00CB58B4">
        <w:tc>
          <w:tcPr>
            <w:tcW w:w="4077" w:type="dxa"/>
            <w:shd w:val="clear" w:color="auto" w:fill="auto"/>
          </w:tcPr>
          <w:p w:rsidR="0005000A" w:rsidRPr="008E6C09" w:rsidRDefault="0005000A" w:rsidP="00CB58B4">
            <w:pPr>
              <w:jc w:val="both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контрольных мероприятий</w:t>
            </w:r>
          </w:p>
        </w:tc>
        <w:tc>
          <w:tcPr>
            <w:tcW w:w="1843" w:type="dxa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05000A" w:rsidRPr="008E6C09" w:rsidTr="00CB58B4">
        <w:tc>
          <w:tcPr>
            <w:tcW w:w="4077" w:type="dxa"/>
            <w:shd w:val="clear" w:color="auto" w:fill="auto"/>
          </w:tcPr>
          <w:p w:rsidR="0005000A" w:rsidRPr="008E6C09" w:rsidRDefault="0005000A" w:rsidP="00CB58B4">
            <w:pPr>
              <w:jc w:val="both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 xml:space="preserve"> в том числе </w:t>
            </w:r>
            <w:proofErr w:type="gramStart"/>
            <w:r w:rsidRPr="008E6C09">
              <w:rPr>
                <w:sz w:val="26"/>
                <w:szCs w:val="26"/>
              </w:rPr>
              <w:t>внеплановых</w:t>
            </w:r>
            <w:proofErr w:type="gramEnd"/>
          </w:p>
        </w:tc>
        <w:tc>
          <w:tcPr>
            <w:tcW w:w="1843" w:type="dxa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05000A" w:rsidRPr="008A4C96" w:rsidTr="00CB58B4">
        <w:trPr>
          <w:trHeight w:val="207"/>
        </w:trPr>
        <w:tc>
          <w:tcPr>
            <w:tcW w:w="4077" w:type="dxa"/>
            <w:shd w:val="clear" w:color="auto" w:fill="auto"/>
          </w:tcPr>
          <w:p w:rsidR="0005000A" w:rsidRPr="008A4C96" w:rsidRDefault="0005000A" w:rsidP="00CB58B4">
            <w:pPr>
              <w:jc w:val="both"/>
              <w:rPr>
                <w:sz w:val="26"/>
                <w:szCs w:val="26"/>
              </w:rPr>
            </w:pPr>
            <w:r w:rsidRPr="008A4C96">
              <w:rPr>
                <w:sz w:val="26"/>
                <w:szCs w:val="26"/>
              </w:rPr>
              <w:t>3. Выявлено нарушений в финансово-бюджетной сфере (тыс. руб.)</w:t>
            </w:r>
          </w:p>
        </w:tc>
        <w:tc>
          <w:tcPr>
            <w:tcW w:w="1843" w:type="dxa"/>
          </w:tcPr>
          <w:p w:rsidR="0005000A" w:rsidRPr="008A4C96" w:rsidRDefault="0005000A" w:rsidP="00CB58B4">
            <w:pPr>
              <w:jc w:val="center"/>
              <w:rPr>
                <w:sz w:val="26"/>
                <w:szCs w:val="26"/>
              </w:rPr>
            </w:pPr>
            <w:r w:rsidRPr="008A4C96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05000A" w:rsidRPr="008A4C96" w:rsidRDefault="0005000A" w:rsidP="00CB58B4">
            <w:pPr>
              <w:jc w:val="center"/>
              <w:rPr>
                <w:sz w:val="26"/>
                <w:szCs w:val="26"/>
              </w:rPr>
            </w:pPr>
            <w:r w:rsidRPr="008A4C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8A4C96">
              <w:rPr>
                <w:sz w:val="26"/>
                <w:szCs w:val="26"/>
              </w:rPr>
              <w:t>450,1</w:t>
            </w:r>
          </w:p>
        </w:tc>
        <w:tc>
          <w:tcPr>
            <w:tcW w:w="1843" w:type="dxa"/>
            <w:shd w:val="clear" w:color="auto" w:fill="auto"/>
          </w:tcPr>
          <w:p w:rsidR="0005000A" w:rsidRPr="008A4C96" w:rsidRDefault="0005000A" w:rsidP="00CB5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2 947,86</w:t>
            </w:r>
          </w:p>
        </w:tc>
      </w:tr>
      <w:tr w:rsidR="0005000A" w:rsidRPr="008E6C09" w:rsidTr="00CB58B4">
        <w:tc>
          <w:tcPr>
            <w:tcW w:w="4077" w:type="dxa"/>
            <w:shd w:val="clear" w:color="auto" w:fill="auto"/>
          </w:tcPr>
          <w:p w:rsidR="0005000A" w:rsidRPr="008E6C09" w:rsidRDefault="0005000A" w:rsidP="00CB58B4">
            <w:pPr>
              <w:jc w:val="both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4. Устранено наруш</w:t>
            </w:r>
            <w:r>
              <w:rPr>
                <w:sz w:val="26"/>
                <w:szCs w:val="26"/>
              </w:rPr>
              <w:t xml:space="preserve">ений по результатам проверок,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8E6C0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1</w:t>
            </w:r>
            <w:r w:rsidRPr="008E6C09">
              <w:rPr>
                <w:sz w:val="26"/>
                <w:szCs w:val="26"/>
              </w:rPr>
              <w:t>40,8</w:t>
            </w:r>
          </w:p>
        </w:tc>
        <w:tc>
          <w:tcPr>
            <w:tcW w:w="1843" w:type="dxa"/>
            <w:shd w:val="clear" w:color="auto" w:fill="auto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2 855,96</w:t>
            </w:r>
          </w:p>
        </w:tc>
      </w:tr>
      <w:tr w:rsidR="0005000A" w:rsidRPr="008E6C09" w:rsidTr="00CB58B4">
        <w:tc>
          <w:tcPr>
            <w:tcW w:w="4077" w:type="dxa"/>
            <w:shd w:val="clear" w:color="auto" w:fill="auto"/>
          </w:tcPr>
          <w:p w:rsidR="0005000A" w:rsidRPr="008E6C09" w:rsidRDefault="0005000A" w:rsidP="00CB58B4">
            <w:pPr>
              <w:jc w:val="both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5. Факти</w:t>
            </w:r>
            <w:r>
              <w:rPr>
                <w:sz w:val="26"/>
                <w:szCs w:val="26"/>
              </w:rPr>
              <w:t>ческие затраты на содержание,</w:t>
            </w:r>
            <w:r w:rsidRPr="008E6C09">
              <w:rPr>
                <w:sz w:val="26"/>
                <w:szCs w:val="26"/>
              </w:rPr>
              <w:t xml:space="preserve"> тыс. руб.</w:t>
            </w:r>
          </w:p>
        </w:tc>
        <w:tc>
          <w:tcPr>
            <w:tcW w:w="1843" w:type="dxa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1110,3</w:t>
            </w:r>
          </w:p>
        </w:tc>
        <w:tc>
          <w:tcPr>
            <w:tcW w:w="1843" w:type="dxa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1395,2</w:t>
            </w:r>
          </w:p>
        </w:tc>
        <w:tc>
          <w:tcPr>
            <w:tcW w:w="1843" w:type="dxa"/>
            <w:shd w:val="clear" w:color="auto" w:fill="auto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1 685,6</w:t>
            </w:r>
          </w:p>
        </w:tc>
      </w:tr>
      <w:tr w:rsidR="0005000A" w:rsidRPr="008E6C09" w:rsidTr="00CB58B4">
        <w:tc>
          <w:tcPr>
            <w:tcW w:w="4077" w:type="dxa"/>
            <w:shd w:val="clear" w:color="auto" w:fill="auto"/>
          </w:tcPr>
          <w:p w:rsidR="0005000A" w:rsidRPr="008E6C09" w:rsidRDefault="0005000A" w:rsidP="00CB58B4">
            <w:pPr>
              <w:jc w:val="both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6. Количество направленных представлений и предписаний</w:t>
            </w:r>
          </w:p>
        </w:tc>
        <w:tc>
          <w:tcPr>
            <w:tcW w:w="1843" w:type="dxa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05000A" w:rsidRPr="008E6C09" w:rsidTr="00CB58B4">
        <w:tc>
          <w:tcPr>
            <w:tcW w:w="4077" w:type="dxa"/>
            <w:shd w:val="clear" w:color="auto" w:fill="auto"/>
          </w:tcPr>
          <w:p w:rsidR="0005000A" w:rsidRPr="008E6C09" w:rsidRDefault="0005000A" w:rsidP="00CB58B4">
            <w:pPr>
              <w:jc w:val="both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7. Количество материалов, направленных в органы прокуратуры/иные правоохранительные органы</w:t>
            </w:r>
          </w:p>
        </w:tc>
        <w:tc>
          <w:tcPr>
            <w:tcW w:w="1843" w:type="dxa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 w:rsidRPr="008E6C09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5000A" w:rsidRPr="008E6C09" w:rsidTr="00CB58B4">
        <w:tc>
          <w:tcPr>
            <w:tcW w:w="4077" w:type="dxa"/>
            <w:shd w:val="clear" w:color="auto" w:fill="auto"/>
          </w:tcPr>
          <w:p w:rsidR="0005000A" w:rsidRPr="00081C80" w:rsidRDefault="0005000A" w:rsidP="00CB58B4">
            <w:pPr>
              <w:rPr>
                <w:sz w:val="26"/>
                <w:szCs w:val="26"/>
              </w:rPr>
            </w:pPr>
            <w:r w:rsidRPr="00081C80">
              <w:rPr>
                <w:sz w:val="26"/>
                <w:szCs w:val="26"/>
              </w:rPr>
              <w:t>8. Количество предложений по устранению нарушений/ количество реализованных предложений</w:t>
            </w:r>
          </w:p>
        </w:tc>
        <w:tc>
          <w:tcPr>
            <w:tcW w:w="1843" w:type="dxa"/>
          </w:tcPr>
          <w:p w:rsidR="0005000A" w:rsidRPr="00081C80" w:rsidRDefault="0005000A" w:rsidP="00CB58B4">
            <w:pPr>
              <w:jc w:val="center"/>
              <w:rPr>
                <w:sz w:val="26"/>
                <w:szCs w:val="26"/>
              </w:rPr>
            </w:pPr>
            <w:r w:rsidRPr="00081C80">
              <w:rPr>
                <w:sz w:val="26"/>
                <w:szCs w:val="26"/>
              </w:rPr>
              <w:t>41/37</w:t>
            </w:r>
          </w:p>
        </w:tc>
        <w:tc>
          <w:tcPr>
            <w:tcW w:w="1843" w:type="dxa"/>
          </w:tcPr>
          <w:p w:rsidR="0005000A" w:rsidRPr="00081C80" w:rsidRDefault="0005000A" w:rsidP="00CB58B4">
            <w:pPr>
              <w:jc w:val="center"/>
              <w:rPr>
                <w:sz w:val="26"/>
                <w:szCs w:val="26"/>
              </w:rPr>
            </w:pPr>
            <w:r w:rsidRPr="00081C80">
              <w:rPr>
                <w:sz w:val="26"/>
                <w:szCs w:val="26"/>
              </w:rPr>
              <w:t>55/51</w:t>
            </w:r>
          </w:p>
        </w:tc>
        <w:tc>
          <w:tcPr>
            <w:tcW w:w="1843" w:type="dxa"/>
            <w:shd w:val="clear" w:color="auto" w:fill="auto"/>
          </w:tcPr>
          <w:p w:rsidR="0005000A" w:rsidRPr="008E6C09" w:rsidRDefault="0005000A" w:rsidP="00CB58B4">
            <w:pPr>
              <w:jc w:val="center"/>
              <w:rPr>
                <w:sz w:val="26"/>
                <w:szCs w:val="26"/>
              </w:rPr>
            </w:pPr>
            <w:r w:rsidRPr="00081C80">
              <w:rPr>
                <w:sz w:val="26"/>
                <w:szCs w:val="26"/>
              </w:rPr>
              <w:t>84/79</w:t>
            </w:r>
          </w:p>
        </w:tc>
      </w:tr>
    </w:tbl>
    <w:p w:rsidR="0005000A" w:rsidRDefault="0005000A" w:rsidP="0005000A">
      <w:pPr>
        <w:jc w:val="both"/>
        <w:rPr>
          <w:color w:val="FF0000"/>
          <w:sz w:val="28"/>
          <w:szCs w:val="28"/>
        </w:rPr>
      </w:pPr>
    </w:p>
    <w:p w:rsidR="0005000A" w:rsidRPr="00A734BE" w:rsidRDefault="0005000A" w:rsidP="0005000A">
      <w:pPr>
        <w:jc w:val="both"/>
        <w:rPr>
          <w:sz w:val="28"/>
          <w:szCs w:val="28"/>
        </w:rPr>
      </w:pPr>
      <w:r w:rsidRPr="00A734BE">
        <w:rPr>
          <w:sz w:val="28"/>
          <w:szCs w:val="28"/>
        </w:rPr>
        <w:tab/>
        <w:t xml:space="preserve">Общий объем проверенных средств за 2021 год составил 2 791 039,8 </w:t>
      </w:r>
      <w:proofErr w:type="spellStart"/>
      <w:r w:rsidRPr="00A734BE">
        <w:rPr>
          <w:sz w:val="28"/>
          <w:szCs w:val="28"/>
        </w:rPr>
        <w:t>тыс</w:t>
      </w:r>
      <w:proofErr w:type="gramStart"/>
      <w:r w:rsidRPr="00A734BE">
        <w:rPr>
          <w:sz w:val="28"/>
          <w:szCs w:val="28"/>
        </w:rPr>
        <w:t>.р</w:t>
      </w:r>
      <w:proofErr w:type="gramEnd"/>
      <w:r w:rsidRPr="00A734BE">
        <w:rPr>
          <w:sz w:val="28"/>
          <w:szCs w:val="28"/>
        </w:rPr>
        <w:t>уб</w:t>
      </w:r>
      <w:proofErr w:type="spellEnd"/>
      <w:r w:rsidRPr="00A734BE">
        <w:rPr>
          <w:sz w:val="28"/>
          <w:szCs w:val="28"/>
        </w:rPr>
        <w:t>., из них:</w:t>
      </w:r>
    </w:p>
    <w:p w:rsidR="0005000A" w:rsidRDefault="0005000A" w:rsidP="0005000A">
      <w:pPr>
        <w:jc w:val="both"/>
        <w:rPr>
          <w:color w:val="000000"/>
          <w:sz w:val="28"/>
          <w:szCs w:val="28"/>
        </w:rPr>
      </w:pPr>
      <w:r w:rsidRPr="005C36DE">
        <w:rPr>
          <w:sz w:val="28"/>
          <w:szCs w:val="28"/>
        </w:rPr>
        <w:lastRenderedPageBreak/>
        <w:t xml:space="preserve">      </w:t>
      </w:r>
      <w:r w:rsidRPr="009E78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- 2 456 064,5 тыс. руб. </w:t>
      </w:r>
      <w:r w:rsidRPr="004F5C7F">
        <w:rPr>
          <w:color w:val="000000"/>
          <w:sz w:val="28"/>
          <w:szCs w:val="28"/>
        </w:rPr>
        <w:t>по итогам контрольных и экспертно-аналитических мероприятий</w:t>
      </w:r>
      <w:r>
        <w:rPr>
          <w:color w:val="000000"/>
          <w:sz w:val="28"/>
          <w:szCs w:val="28"/>
        </w:rPr>
        <w:t xml:space="preserve"> – по расходам</w:t>
      </w:r>
      <w:r w:rsidRPr="004F5C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бюджета </w:t>
      </w:r>
      <w:r w:rsidRPr="004F5C7F">
        <w:rPr>
          <w:color w:val="000000"/>
          <w:sz w:val="28"/>
          <w:szCs w:val="28"/>
        </w:rPr>
        <w:t>794 758,4 тыс. руб.</w:t>
      </w:r>
      <w:r>
        <w:rPr>
          <w:color w:val="000000"/>
          <w:sz w:val="28"/>
          <w:szCs w:val="28"/>
        </w:rPr>
        <w:t xml:space="preserve">, </w:t>
      </w:r>
      <w:r w:rsidRPr="004F5C7F">
        <w:rPr>
          <w:color w:val="000000"/>
          <w:sz w:val="28"/>
          <w:szCs w:val="28"/>
        </w:rPr>
        <w:t>что на 23% больше по сравнению с 2020</w:t>
      </w:r>
      <w:r>
        <w:rPr>
          <w:color w:val="000000"/>
          <w:sz w:val="28"/>
          <w:szCs w:val="28"/>
        </w:rPr>
        <w:t xml:space="preserve"> годом, по доходам бюджета -           1 661 306,1 тыс. руб.</w:t>
      </w:r>
    </w:p>
    <w:p w:rsidR="0005000A" w:rsidRDefault="0005000A" w:rsidP="000500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- 334 975,3 тыс. руб. по итогам аудита в сфере закупок товаров, работ и услуг.</w:t>
      </w:r>
    </w:p>
    <w:p w:rsidR="0005000A" w:rsidRDefault="0005000A" w:rsidP="000500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734BE">
        <w:rPr>
          <w:color w:val="000000"/>
          <w:sz w:val="28"/>
          <w:szCs w:val="28"/>
        </w:rPr>
        <w:t>Общий объем выявленных нарушений и недостатков установлен на сумму</w:t>
      </w:r>
      <w:r>
        <w:rPr>
          <w:color w:val="000000"/>
          <w:sz w:val="28"/>
          <w:szCs w:val="28"/>
        </w:rPr>
        <w:t xml:space="preserve"> 2 947,86</w:t>
      </w:r>
      <w:r w:rsidRPr="00A734BE">
        <w:rPr>
          <w:color w:val="000000"/>
          <w:sz w:val="28"/>
          <w:szCs w:val="28"/>
        </w:rPr>
        <w:t xml:space="preserve"> тыс. руб., устранено нарушений и </w:t>
      </w:r>
      <w:r w:rsidRPr="00A734BE">
        <w:rPr>
          <w:sz w:val="28"/>
          <w:szCs w:val="28"/>
        </w:rPr>
        <w:t xml:space="preserve">недостатков на сумму </w:t>
      </w:r>
      <w:r>
        <w:rPr>
          <w:sz w:val="28"/>
          <w:szCs w:val="28"/>
        </w:rPr>
        <w:t>2 855,96 т</w:t>
      </w:r>
      <w:r w:rsidRPr="00A734BE">
        <w:rPr>
          <w:color w:val="000000"/>
          <w:sz w:val="28"/>
          <w:szCs w:val="28"/>
        </w:rPr>
        <w:t>ыс. руб.</w:t>
      </w:r>
      <w:r>
        <w:rPr>
          <w:color w:val="000000"/>
          <w:sz w:val="28"/>
          <w:szCs w:val="28"/>
        </w:rPr>
        <w:t xml:space="preserve">, </w:t>
      </w:r>
    </w:p>
    <w:p w:rsidR="0005000A" w:rsidRPr="00793D57" w:rsidRDefault="0005000A" w:rsidP="0005000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rStyle w:val="713pt"/>
          <w:rFonts w:eastAsia="Arial Unicode MS"/>
          <w:b w:val="0"/>
          <w:sz w:val="28"/>
          <w:szCs w:val="28"/>
        </w:rPr>
        <w:t>Н</w:t>
      </w:r>
      <w:r w:rsidRPr="00793D57">
        <w:rPr>
          <w:rStyle w:val="713pt"/>
          <w:rFonts w:eastAsia="Arial Unicode MS"/>
          <w:b w:val="0"/>
          <w:sz w:val="28"/>
          <w:szCs w:val="28"/>
        </w:rPr>
        <w:t xml:space="preserve">еэффективное использование средств местного бюджета </w:t>
      </w:r>
      <w:r>
        <w:rPr>
          <w:rStyle w:val="713pt"/>
          <w:rFonts w:eastAsia="Arial Unicode MS"/>
          <w:b w:val="0"/>
          <w:sz w:val="28"/>
          <w:szCs w:val="28"/>
        </w:rPr>
        <w:t>составило 76,78</w:t>
      </w:r>
      <w:r w:rsidRPr="00793D57">
        <w:rPr>
          <w:rStyle w:val="713pt"/>
          <w:rFonts w:eastAsia="Arial Unicode MS"/>
          <w:b w:val="0"/>
          <w:sz w:val="28"/>
          <w:szCs w:val="28"/>
        </w:rPr>
        <w:t xml:space="preserve"> </w:t>
      </w:r>
      <w:proofErr w:type="spellStart"/>
      <w:r w:rsidRPr="00793D57">
        <w:rPr>
          <w:rStyle w:val="713pt"/>
          <w:rFonts w:eastAsia="Arial Unicode MS"/>
          <w:b w:val="0"/>
          <w:sz w:val="28"/>
          <w:szCs w:val="28"/>
        </w:rPr>
        <w:t>тыс</w:t>
      </w:r>
      <w:proofErr w:type="gramStart"/>
      <w:r w:rsidRPr="00793D57">
        <w:rPr>
          <w:rStyle w:val="713pt"/>
          <w:rFonts w:eastAsia="Arial Unicode MS"/>
          <w:b w:val="0"/>
          <w:sz w:val="28"/>
          <w:szCs w:val="28"/>
        </w:rPr>
        <w:t>.р</w:t>
      </w:r>
      <w:proofErr w:type="gramEnd"/>
      <w:r w:rsidRPr="00793D57">
        <w:rPr>
          <w:rStyle w:val="713pt"/>
          <w:rFonts w:eastAsia="Arial Unicode MS"/>
          <w:b w:val="0"/>
          <w:sz w:val="28"/>
          <w:szCs w:val="28"/>
        </w:rPr>
        <w:t>уб</w:t>
      </w:r>
      <w:proofErr w:type="spellEnd"/>
      <w:r>
        <w:rPr>
          <w:rStyle w:val="713pt"/>
          <w:rFonts w:eastAsia="Arial Unicode MS"/>
          <w:b w:val="0"/>
          <w:sz w:val="28"/>
          <w:szCs w:val="28"/>
        </w:rPr>
        <w:t>.</w:t>
      </w:r>
    </w:p>
    <w:p w:rsidR="0005000A" w:rsidRDefault="0005000A" w:rsidP="0005000A">
      <w:pPr>
        <w:jc w:val="both"/>
        <w:rPr>
          <w:color w:val="000000"/>
          <w:sz w:val="28"/>
          <w:szCs w:val="28"/>
        </w:rPr>
      </w:pPr>
    </w:p>
    <w:p w:rsidR="0005000A" w:rsidRDefault="0005000A" w:rsidP="0005000A">
      <w:pPr>
        <w:jc w:val="both"/>
        <w:rPr>
          <w:color w:val="000000"/>
          <w:sz w:val="28"/>
          <w:szCs w:val="28"/>
        </w:rPr>
      </w:pPr>
      <w:r w:rsidRPr="009E78F8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Pr="004923A2">
        <w:rPr>
          <w:color w:val="000000"/>
          <w:sz w:val="28"/>
          <w:szCs w:val="28"/>
        </w:rPr>
        <w:t xml:space="preserve">В течение 2021 года в адрес проверенных организаций направлено </w:t>
      </w:r>
      <w:r>
        <w:rPr>
          <w:color w:val="000000"/>
          <w:sz w:val="28"/>
          <w:szCs w:val="28"/>
        </w:rPr>
        <w:t>8</w:t>
      </w:r>
      <w:r w:rsidRPr="004923A2">
        <w:rPr>
          <w:color w:val="000000"/>
          <w:sz w:val="28"/>
          <w:szCs w:val="28"/>
        </w:rPr>
        <w:t xml:space="preserve"> представлени</w:t>
      </w:r>
      <w:r>
        <w:rPr>
          <w:color w:val="000000"/>
          <w:sz w:val="28"/>
          <w:szCs w:val="28"/>
        </w:rPr>
        <w:t>й по устранению</w:t>
      </w:r>
      <w:r w:rsidRPr="004923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84</w:t>
      </w:r>
      <w:r w:rsidRPr="004923A2">
        <w:rPr>
          <w:color w:val="000000"/>
          <w:sz w:val="28"/>
          <w:szCs w:val="28"/>
        </w:rPr>
        <w:t xml:space="preserve"> нарушений и замечаний. По состоянию на 01.0</w:t>
      </w:r>
      <w:r>
        <w:rPr>
          <w:color w:val="000000"/>
          <w:sz w:val="28"/>
          <w:szCs w:val="28"/>
        </w:rPr>
        <w:t>4</w:t>
      </w:r>
      <w:r w:rsidRPr="004923A2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4923A2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75</w:t>
      </w:r>
      <w:r w:rsidRPr="004923A2">
        <w:rPr>
          <w:color w:val="000000"/>
          <w:sz w:val="28"/>
          <w:szCs w:val="28"/>
        </w:rPr>
        <w:t xml:space="preserve">% внесённых предложений сняты с контроля ввиду принятия исчерпывающих мер и </w:t>
      </w:r>
      <w:proofErr w:type="gramStart"/>
      <w:r w:rsidRPr="004923A2">
        <w:rPr>
          <w:color w:val="000000"/>
          <w:sz w:val="28"/>
          <w:szCs w:val="28"/>
        </w:rPr>
        <w:t>приведения</w:t>
      </w:r>
      <w:proofErr w:type="gramEnd"/>
      <w:r w:rsidRPr="004923A2">
        <w:rPr>
          <w:color w:val="000000"/>
          <w:sz w:val="28"/>
          <w:szCs w:val="28"/>
        </w:rPr>
        <w:t xml:space="preserve"> муниципальных нормативно-правовых актов в соответствие с действующим </w:t>
      </w:r>
      <w:r w:rsidRPr="00766E07">
        <w:rPr>
          <w:color w:val="000000"/>
          <w:sz w:val="28"/>
          <w:szCs w:val="28"/>
        </w:rPr>
        <w:t>законодательством.</w:t>
      </w:r>
    </w:p>
    <w:p w:rsidR="0005000A" w:rsidRDefault="0005000A" w:rsidP="0005000A">
      <w:pPr>
        <w:tabs>
          <w:tab w:val="left" w:pos="709"/>
        </w:tabs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40B87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>П</w:t>
      </w:r>
      <w:r w:rsidRPr="00B40B87">
        <w:rPr>
          <w:sz w:val="28"/>
          <w:szCs w:val="28"/>
          <w:shd w:val="clear" w:color="auto" w:fill="FFFFFF"/>
        </w:rPr>
        <w:t xml:space="preserve">о итогам </w:t>
      </w:r>
      <w:r>
        <w:rPr>
          <w:sz w:val="28"/>
          <w:szCs w:val="28"/>
          <w:shd w:val="clear" w:color="auto" w:fill="FFFFFF"/>
        </w:rPr>
        <w:t xml:space="preserve">контрольной деятельности за 2021 год </w:t>
      </w:r>
      <w:r>
        <w:rPr>
          <w:color w:val="000000"/>
          <w:sz w:val="28"/>
          <w:szCs w:val="28"/>
          <w:shd w:val="clear" w:color="auto" w:fill="FFFFFF"/>
        </w:rPr>
        <w:t>в бюджет Прокопьевского муниципального округа возвращены</w:t>
      </w:r>
      <w:r>
        <w:rPr>
          <w:sz w:val="28"/>
          <w:szCs w:val="28"/>
          <w:shd w:val="clear" w:color="auto" w:fill="FFFFFF"/>
        </w:rPr>
        <w:t xml:space="preserve"> д</w:t>
      </w:r>
      <w:r>
        <w:rPr>
          <w:color w:val="000000"/>
          <w:sz w:val="28"/>
          <w:szCs w:val="28"/>
          <w:shd w:val="clear" w:color="auto" w:fill="FFFFFF"/>
        </w:rPr>
        <w:t>енежные средства в сумме 728,54 тыс. руб.</w:t>
      </w:r>
      <w:r w:rsidRPr="00466EF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5000A" w:rsidRPr="00C55DD2" w:rsidRDefault="0005000A" w:rsidP="0005000A">
      <w:pPr>
        <w:tabs>
          <w:tab w:val="left" w:pos="709"/>
        </w:tabs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ab/>
        <w:t xml:space="preserve">В ходе контрольных и экспертно-аналитических мероприятий установлены нарушения в 24 нормативно-правовых и локальных актах </w:t>
      </w:r>
      <w:r w:rsidRPr="004F5C7F">
        <w:rPr>
          <w:color w:val="000000"/>
          <w:sz w:val="28"/>
          <w:szCs w:val="28"/>
        </w:rPr>
        <w:t xml:space="preserve">объектов контроля. По материалам Контрольно-счетной палаты ПМО </w:t>
      </w:r>
      <w:r w:rsidRPr="004F5C7F">
        <w:rPr>
          <w:sz w:val="28"/>
          <w:szCs w:val="28"/>
        </w:rPr>
        <w:t>в целях повышения эффективности использования бюджетных средств администрацией Прокопьевского муниципального округа, управлениями и проверяемыми учреждениями внесено изменений в 19</w:t>
      </w:r>
      <w:r w:rsidRPr="004F5C7F">
        <w:rPr>
          <w:color w:val="FF0000"/>
          <w:sz w:val="28"/>
          <w:szCs w:val="28"/>
        </w:rPr>
        <w:t xml:space="preserve"> </w:t>
      </w:r>
      <w:r w:rsidRPr="004F5C7F">
        <w:rPr>
          <w:sz w:val="28"/>
          <w:szCs w:val="28"/>
        </w:rPr>
        <w:t>правовых и локальных актов.</w:t>
      </w:r>
    </w:p>
    <w:p w:rsidR="0005000A" w:rsidRDefault="0005000A" w:rsidP="0005000A">
      <w:pPr>
        <w:jc w:val="both"/>
        <w:rPr>
          <w:color w:val="000000"/>
          <w:sz w:val="28"/>
          <w:szCs w:val="28"/>
        </w:rPr>
      </w:pPr>
      <w:r w:rsidRPr="00766E07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ab/>
      </w:r>
      <w:r w:rsidRPr="00766E07">
        <w:rPr>
          <w:color w:val="000000"/>
          <w:sz w:val="28"/>
          <w:szCs w:val="28"/>
        </w:rPr>
        <w:t xml:space="preserve">Привлечено к дисциплинарной ответственности </w:t>
      </w:r>
      <w:r>
        <w:rPr>
          <w:color w:val="000000"/>
          <w:sz w:val="28"/>
          <w:szCs w:val="28"/>
        </w:rPr>
        <w:t>4</w:t>
      </w:r>
      <w:r w:rsidRPr="00766E07">
        <w:rPr>
          <w:color w:val="000000"/>
          <w:sz w:val="28"/>
          <w:szCs w:val="28"/>
        </w:rPr>
        <w:t xml:space="preserve"> сотрудника проверенных организаций.</w:t>
      </w:r>
    </w:p>
    <w:p w:rsidR="0005000A" w:rsidRPr="005C36DE" w:rsidRDefault="0005000A" w:rsidP="0005000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5C36DE">
        <w:rPr>
          <w:sz w:val="28"/>
          <w:szCs w:val="28"/>
        </w:rPr>
        <w:t>При проведении</w:t>
      </w:r>
      <w:r>
        <w:rPr>
          <w:sz w:val="28"/>
          <w:szCs w:val="28"/>
        </w:rPr>
        <w:t xml:space="preserve"> </w:t>
      </w:r>
      <w:r w:rsidRPr="005C36DE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и экспертно-аналитических </w:t>
      </w:r>
      <w:r w:rsidRPr="005C36DE">
        <w:rPr>
          <w:sz w:val="28"/>
          <w:szCs w:val="28"/>
        </w:rPr>
        <w:t xml:space="preserve">мероприятий факты, в которых усматривались бы признаки преступления или коррупционного правонарушения, не установлены. </w:t>
      </w:r>
    </w:p>
    <w:p w:rsidR="0005000A" w:rsidRDefault="0005000A" w:rsidP="000500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C36D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proofErr w:type="gramStart"/>
      <w:r w:rsidRPr="005C36DE">
        <w:rPr>
          <w:color w:val="000000"/>
          <w:sz w:val="28"/>
          <w:szCs w:val="28"/>
        </w:rPr>
        <w:t>Об итогах контрольных</w:t>
      </w:r>
      <w:r>
        <w:rPr>
          <w:color w:val="000000"/>
          <w:sz w:val="28"/>
          <w:szCs w:val="28"/>
        </w:rPr>
        <w:t xml:space="preserve"> и экспертно-аналитических</w:t>
      </w:r>
      <w:r w:rsidRPr="005C36DE">
        <w:rPr>
          <w:color w:val="000000"/>
          <w:sz w:val="28"/>
          <w:szCs w:val="28"/>
        </w:rPr>
        <w:t xml:space="preserve"> мероприятий информированы глава </w:t>
      </w:r>
      <w:r>
        <w:rPr>
          <w:color w:val="000000"/>
          <w:sz w:val="28"/>
          <w:szCs w:val="28"/>
        </w:rPr>
        <w:t xml:space="preserve">Прокопьевского муниципального </w:t>
      </w:r>
      <w:r w:rsidRPr="005C36DE">
        <w:rPr>
          <w:color w:val="000000"/>
          <w:sz w:val="28"/>
          <w:szCs w:val="28"/>
        </w:rPr>
        <w:t>округа, Совет народных депутатов ПМО</w:t>
      </w:r>
      <w:r>
        <w:rPr>
          <w:color w:val="000000"/>
          <w:sz w:val="28"/>
          <w:szCs w:val="28"/>
        </w:rPr>
        <w:t xml:space="preserve">, </w:t>
      </w:r>
      <w:r w:rsidRPr="005C36DE">
        <w:rPr>
          <w:color w:val="000000"/>
          <w:sz w:val="28"/>
          <w:szCs w:val="28"/>
        </w:rPr>
        <w:t>заместител</w:t>
      </w:r>
      <w:r>
        <w:rPr>
          <w:color w:val="000000"/>
          <w:sz w:val="28"/>
          <w:szCs w:val="28"/>
        </w:rPr>
        <w:t>и</w:t>
      </w:r>
      <w:r w:rsidRPr="005C36DE">
        <w:rPr>
          <w:color w:val="000000"/>
          <w:sz w:val="28"/>
          <w:szCs w:val="28"/>
        </w:rPr>
        <w:t xml:space="preserve"> главы </w:t>
      </w:r>
      <w:r>
        <w:rPr>
          <w:color w:val="000000"/>
          <w:sz w:val="28"/>
          <w:szCs w:val="28"/>
        </w:rPr>
        <w:t xml:space="preserve">Прокопьевского </w:t>
      </w:r>
      <w:r w:rsidRPr="00DB4612">
        <w:rPr>
          <w:color w:val="000000"/>
          <w:sz w:val="28"/>
          <w:szCs w:val="28"/>
        </w:rPr>
        <w:t>муниципального округа, начальники управлений, руководители проверяемых объектов - направлено 18 информационных пис</w:t>
      </w:r>
      <w:r>
        <w:rPr>
          <w:color w:val="000000"/>
          <w:sz w:val="28"/>
          <w:szCs w:val="28"/>
        </w:rPr>
        <w:t>ем</w:t>
      </w:r>
      <w:r w:rsidRPr="00DB4612">
        <w:rPr>
          <w:color w:val="000000"/>
          <w:sz w:val="28"/>
          <w:szCs w:val="28"/>
        </w:rPr>
        <w:t xml:space="preserve"> о нарушениях с</w:t>
      </w:r>
      <w:r w:rsidRPr="005C36DE">
        <w:rPr>
          <w:color w:val="000000"/>
          <w:sz w:val="28"/>
          <w:szCs w:val="28"/>
        </w:rPr>
        <w:t xml:space="preserve"> рекомендациями по их устранению.</w:t>
      </w:r>
      <w:proofErr w:type="gramEnd"/>
    </w:p>
    <w:p w:rsidR="0005000A" w:rsidRDefault="0005000A" w:rsidP="000500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 w:rsidRPr="00DB4612">
        <w:rPr>
          <w:color w:val="000000"/>
          <w:sz w:val="28"/>
          <w:szCs w:val="28"/>
        </w:rPr>
        <w:t>Результаты проверок рассмотрены на 9 заседаниях с участием главы Прокопьевского муниципального округа, заместителей главы Прокопьевского муниципального округа, начальников управлений и руководителей проверенных организаций, учреждений.</w:t>
      </w:r>
      <w:r w:rsidRPr="005C36DE">
        <w:rPr>
          <w:color w:val="000000"/>
          <w:sz w:val="28"/>
          <w:szCs w:val="28"/>
        </w:rPr>
        <w:t xml:space="preserve"> </w:t>
      </w:r>
    </w:p>
    <w:p w:rsidR="0005000A" w:rsidRDefault="0005000A" w:rsidP="0005000A">
      <w:pPr>
        <w:jc w:val="both"/>
        <w:rPr>
          <w:color w:val="000000"/>
          <w:sz w:val="28"/>
          <w:szCs w:val="28"/>
        </w:rPr>
      </w:pPr>
    </w:p>
    <w:p w:rsidR="0005000A" w:rsidRDefault="0005000A" w:rsidP="0005000A">
      <w:pPr>
        <w:jc w:val="both"/>
        <w:rPr>
          <w:color w:val="000000"/>
          <w:sz w:val="28"/>
          <w:szCs w:val="28"/>
        </w:rPr>
      </w:pPr>
    </w:p>
    <w:p w:rsidR="0005000A" w:rsidRDefault="0005000A" w:rsidP="0005000A">
      <w:pPr>
        <w:jc w:val="both"/>
        <w:rPr>
          <w:color w:val="000000"/>
          <w:sz w:val="28"/>
          <w:szCs w:val="28"/>
        </w:rPr>
      </w:pPr>
    </w:p>
    <w:p w:rsidR="0005000A" w:rsidRDefault="0005000A" w:rsidP="0005000A">
      <w:pPr>
        <w:jc w:val="both"/>
        <w:rPr>
          <w:color w:val="000000"/>
          <w:sz w:val="28"/>
          <w:szCs w:val="28"/>
        </w:rPr>
      </w:pPr>
    </w:p>
    <w:p w:rsidR="0005000A" w:rsidRDefault="0005000A" w:rsidP="0005000A">
      <w:pPr>
        <w:jc w:val="both"/>
        <w:rPr>
          <w:color w:val="000000"/>
          <w:sz w:val="28"/>
          <w:szCs w:val="28"/>
        </w:rPr>
      </w:pPr>
    </w:p>
    <w:p w:rsidR="0005000A" w:rsidRDefault="0005000A" w:rsidP="0005000A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5000A" w:rsidRDefault="0005000A" w:rsidP="0005000A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C36DE">
        <w:rPr>
          <w:b/>
          <w:sz w:val="28"/>
          <w:szCs w:val="28"/>
        </w:rPr>
        <w:lastRenderedPageBreak/>
        <w:t>Основные итоги контрольной деятельности за 202</w:t>
      </w:r>
      <w:r>
        <w:rPr>
          <w:b/>
          <w:sz w:val="28"/>
          <w:szCs w:val="28"/>
        </w:rPr>
        <w:t>1</w:t>
      </w:r>
      <w:r w:rsidRPr="005C36DE">
        <w:rPr>
          <w:b/>
          <w:sz w:val="28"/>
          <w:szCs w:val="28"/>
        </w:rPr>
        <w:t xml:space="preserve"> год</w:t>
      </w:r>
    </w:p>
    <w:p w:rsidR="0005000A" w:rsidRDefault="0005000A" w:rsidP="0005000A">
      <w:pPr>
        <w:jc w:val="center"/>
        <w:rPr>
          <w:b/>
          <w:sz w:val="28"/>
          <w:szCs w:val="28"/>
        </w:rPr>
      </w:pPr>
    </w:p>
    <w:p w:rsidR="0005000A" w:rsidRPr="005C36DE" w:rsidRDefault="0005000A" w:rsidP="0005000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C36DE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5C36DE">
        <w:rPr>
          <w:sz w:val="28"/>
          <w:szCs w:val="28"/>
        </w:rPr>
        <w:t xml:space="preserve"> году КСП ПМО проведено </w:t>
      </w:r>
      <w:r>
        <w:rPr>
          <w:sz w:val="28"/>
          <w:szCs w:val="28"/>
        </w:rPr>
        <w:t>18 контрольных мероприятий</w:t>
      </w:r>
      <w:r w:rsidRPr="005C36DE">
        <w:rPr>
          <w:sz w:val="28"/>
          <w:szCs w:val="28"/>
        </w:rPr>
        <w:t xml:space="preserve">, в том числе: </w:t>
      </w:r>
    </w:p>
    <w:p w:rsidR="0005000A" w:rsidRPr="005C36DE" w:rsidRDefault="0005000A" w:rsidP="0005000A">
      <w:pPr>
        <w:jc w:val="both"/>
        <w:rPr>
          <w:rStyle w:val="fontstyle01"/>
        </w:rPr>
      </w:pPr>
      <w:r w:rsidRPr="004E34A9">
        <w:rPr>
          <w:rStyle w:val="fontstyle01"/>
          <w:b/>
        </w:rPr>
        <w:t xml:space="preserve">         -</w:t>
      </w:r>
      <w:r w:rsidRPr="009E78F8">
        <w:rPr>
          <w:rStyle w:val="fontstyle01"/>
        </w:rPr>
        <w:t xml:space="preserve"> </w:t>
      </w:r>
      <w:r>
        <w:rPr>
          <w:rStyle w:val="fontstyle01"/>
        </w:rPr>
        <w:t xml:space="preserve">проверка </w:t>
      </w:r>
      <w:r w:rsidRPr="009E78F8">
        <w:rPr>
          <w:rStyle w:val="fontstyle01"/>
        </w:rPr>
        <w:t>в рамках исполнения полномочий по внешней проверке отчет</w:t>
      </w:r>
      <w:r>
        <w:rPr>
          <w:rStyle w:val="fontstyle01"/>
        </w:rPr>
        <w:t>а</w:t>
      </w:r>
      <w:r w:rsidRPr="009E78F8">
        <w:rPr>
          <w:rStyle w:val="fontstyle01"/>
        </w:rPr>
        <w:t xml:space="preserve"> об</w:t>
      </w:r>
      <w:r w:rsidRPr="005C36DE">
        <w:rPr>
          <w:rStyle w:val="fontstyle01"/>
        </w:rPr>
        <w:t xml:space="preserve"> исполнении бюджета </w:t>
      </w:r>
      <w:r w:rsidRPr="009E78F8">
        <w:rPr>
          <w:rStyle w:val="fontstyle01"/>
        </w:rPr>
        <w:t xml:space="preserve">Прокопьевского муниципального </w:t>
      </w:r>
      <w:r w:rsidRPr="00F810D4">
        <w:rPr>
          <w:rStyle w:val="fontstyle01"/>
        </w:rPr>
        <w:t>округа за 2020 год и 5 главных администраторов бюджетных средств;</w:t>
      </w:r>
    </w:p>
    <w:p w:rsidR="0005000A" w:rsidRPr="00710F4B" w:rsidRDefault="0005000A" w:rsidP="0005000A">
      <w:pPr>
        <w:jc w:val="both"/>
        <w:rPr>
          <w:rStyle w:val="fontstyle01"/>
        </w:rPr>
      </w:pPr>
      <w:r w:rsidRPr="009E78F8">
        <w:rPr>
          <w:rStyle w:val="fontstyle01"/>
          <w:b/>
        </w:rPr>
        <w:t xml:space="preserve">         -</w:t>
      </w:r>
      <w:r w:rsidRPr="009E78F8">
        <w:rPr>
          <w:rStyle w:val="fontstyle01"/>
        </w:rPr>
        <w:t xml:space="preserve"> проверк</w:t>
      </w:r>
      <w:r>
        <w:rPr>
          <w:rStyle w:val="fontstyle01"/>
        </w:rPr>
        <w:t>а</w:t>
      </w:r>
      <w:r w:rsidRPr="009E78F8">
        <w:rPr>
          <w:rStyle w:val="fontstyle01"/>
        </w:rPr>
        <w:t xml:space="preserve"> </w:t>
      </w:r>
      <w:r>
        <w:rPr>
          <w:rStyle w:val="fontstyle01"/>
        </w:rPr>
        <w:t xml:space="preserve">по </w:t>
      </w:r>
      <w:r w:rsidRPr="009E78F8">
        <w:rPr>
          <w:rStyle w:val="fontstyle01"/>
        </w:rPr>
        <w:t>использовани</w:t>
      </w:r>
      <w:r>
        <w:rPr>
          <w:rStyle w:val="fontstyle01"/>
        </w:rPr>
        <w:t>ю</w:t>
      </w:r>
      <w:r w:rsidRPr="009E78F8">
        <w:rPr>
          <w:rStyle w:val="fontstyle01"/>
        </w:rPr>
        <w:t xml:space="preserve"> бюджетных средств на </w:t>
      </w:r>
      <w:r>
        <w:rPr>
          <w:rStyle w:val="fontstyle01"/>
        </w:rPr>
        <w:t>оказание муниципальных услуг м</w:t>
      </w:r>
      <w:r>
        <w:rPr>
          <w:sz w:val="28"/>
          <w:szCs w:val="28"/>
        </w:rPr>
        <w:t xml:space="preserve">униципальным автономным учреждением дополнительного образования «Детско-юношеская спортивная школа» </w:t>
      </w:r>
      <w:r w:rsidRPr="00710F4B">
        <w:rPr>
          <w:sz w:val="28"/>
          <w:szCs w:val="28"/>
        </w:rPr>
        <w:t xml:space="preserve">и </w:t>
      </w:r>
      <w:r>
        <w:rPr>
          <w:sz w:val="28"/>
          <w:szCs w:val="28"/>
          <w:shd w:val="clear" w:color="auto" w:fill="FFFFFF"/>
        </w:rPr>
        <w:t>муниципальным</w:t>
      </w:r>
      <w:r w:rsidRPr="00710F4B">
        <w:rPr>
          <w:sz w:val="28"/>
          <w:szCs w:val="28"/>
          <w:shd w:val="clear" w:color="auto" w:fill="FFFFFF"/>
        </w:rPr>
        <w:t xml:space="preserve"> бюджетн</w:t>
      </w:r>
      <w:r>
        <w:rPr>
          <w:sz w:val="28"/>
          <w:szCs w:val="28"/>
          <w:shd w:val="clear" w:color="auto" w:fill="FFFFFF"/>
        </w:rPr>
        <w:t>ым</w:t>
      </w:r>
      <w:r w:rsidRPr="00710F4B">
        <w:rPr>
          <w:sz w:val="28"/>
          <w:szCs w:val="28"/>
          <w:shd w:val="clear" w:color="auto" w:fill="FFFFFF"/>
        </w:rPr>
        <w:t xml:space="preserve"> образовательн</w:t>
      </w:r>
      <w:r>
        <w:rPr>
          <w:sz w:val="28"/>
          <w:szCs w:val="28"/>
          <w:shd w:val="clear" w:color="auto" w:fill="FFFFFF"/>
        </w:rPr>
        <w:t>ым</w:t>
      </w:r>
      <w:r w:rsidRPr="00710F4B">
        <w:rPr>
          <w:sz w:val="28"/>
          <w:szCs w:val="28"/>
          <w:shd w:val="clear" w:color="auto" w:fill="FFFFFF"/>
        </w:rPr>
        <w:t xml:space="preserve"> учреждение</w:t>
      </w:r>
      <w:r>
        <w:rPr>
          <w:sz w:val="28"/>
          <w:szCs w:val="28"/>
          <w:shd w:val="clear" w:color="auto" w:fill="FFFFFF"/>
        </w:rPr>
        <w:t>м</w:t>
      </w:r>
      <w:r w:rsidRPr="00710F4B">
        <w:rPr>
          <w:sz w:val="28"/>
          <w:szCs w:val="28"/>
        </w:rPr>
        <w:t xml:space="preserve"> «</w:t>
      </w:r>
      <w:proofErr w:type="spellStart"/>
      <w:r w:rsidRPr="00710F4B">
        <w:rPr>
          <w:sz w:val="28"/>
          <w:szCs w:val="28"/>
        </w:rPr>
        <w:t>Новосафоновская</w:t>
      </w:r>
      <w:proofErr w:type="spellEnd"/>
      <w:r w:rsidRPr="00710F4B">
        <w:rPr>
          <w:sz w:val="28"/>
          <w:szCs w:val="28"/>
        </w:rPr>
        <w:t xml:space="preserve"> средняя общеобразовательная школа»</w:t>
      </w:r>
      <w:r>
        <w:rPr>
          <w:sz w:val="28"/>
          <w:szCs w:val="28"/>
        </w:rPr>
        <w:t>;</w:t>
      </w:r>
    </w:p>
    <w:p w:rsidR="0005000A" w:rsidRDefault="0005000A" w:rsidP="0005000A">
      <w:pPr>
        <w:jc w:val="both"/>
        <w:rPr>
          <w:sz w:val="28"/>
          <w:szCs w:val="28"/>
        </w:rPr>
      </w:pPr>
      <w:r w:rsidRPr="009E78F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9E78F8">
        <w:rPr>
          <w:b/>
          <w:sz w:val="28"/>
          <w:szCs w:val="28"/>
        </w:rPr>
        <w:t>-</w:t>
      </w:r>
      <w:r w:rsidRPr="009E78F8">
        <w:rPr>
          <w:sz w:val="28"/>
          <w:szCs w:val="28"/>
        </w:rPr>
        <w:t xml:space="preserve"> проверка финансово-хозяйственной деятельности муниципального</w:t>
      </w:r>
      <w:r w:rsidRPr="005C36DE">
        <w:rPr>
          <w:sz w:val="28"/>
          <w:szCs w:val="28"/>
        </w:rPr>
        <w:t xml:space="preserve"> предприятия </w:t>
      </w:r>
      <w:proofErr w:type="spellStart"/>
      <w:r>
        <w:rPr>
          <w:sz w:val="28"/>
          <w:szCs w:val="28"/>
        </w:rPr>
        <w:t>Тепломир</w:t>
      </w:r>
      <w:proofErr w:type="spellEnd"/>
      <w:r>
        <w:rPr>
          <w:sz w:val="28"/>
          <w:szCs w:val="28"/>
        </w:rPr>
        <w:t xml:space="preserve"> и</w:t>
      </w:r>
      <w:r w:rsidRPr="00710F4B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соблюдения порядка предоставления субсидии из средств местного бюджета;</w:t>
      </w:r>
    </w:p>
    <w:p w:rsidR="0005000A" w:rsidRDefault="0005000A" w:rsidP="0005000A">
      <w:pPr>
        <w:jc w:val="both"/>
        <w:rPr>
          <w:sz w:val="28"/>
          <w:szCs w:val="28"/>
        </w:rPr>
      </w:pPr>
      <w:r w:rsidRPr="004A0DF9">
        <w:rPr>
          <w:sz w:val="28"/>
          <w:szCs w:val="28"/>
        </w:rPr>
        <w:tab/>
      </w:r>
      <w:r w:rsidRPr="004A0DF9">
        <w:rPr>
          <w:b/>
          <w:sz w:val="28"/>
          <w:szCs w:val="28"/>
        </w:rPr>
        <w:t>-</w:t>
      </w:r>
      <w:r w:rsidRPr="004A0DF9">
        <w:rPr>
          <w:sz w:val="28"/>
          <w:szCs w:val="28"/>
        </w:rPr>
        <w:t xml:space="preserve"> проверка по </w:t>
      </w:r>
      <w:r>
        <w:rPr>
          <w:sz w:val="28"/>
          <w:szCs w:val="28"/>
        </w:rPr>
        <w:t>п</w:t>
      </w:r>
      <w:r w:rsidRPr="004A0DF9">
        <w:rPr>
          <w:sz w:val="28"/>
          <w:szCs w:val="28"/>
        </w:rPr>
        <w:t>равомерност</w:t>
      </w:r>
      <w:r>
        <w:rPr>
          <w:sz w:val="28"/>
          <w:szCs w:val="28"/>
        </w:rPr>
        <w:t>и</w:t>
      </w:r>
      <w:r w:rsidRPr="004A0DF9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 xml:space="preserve">муниципальным имуществом и </w:t>
      </w:r>
      <w:r w:rsidRPr="004A0DF9">
        <w:rPr>
          <w:sz w:val="28"/>
          <w:szCs w:val="28"/>
        </w:rPr>
        <w:t>своевременност</w:t>
      </w:r>
      <w:r>
        <w:rPr>
          <w:sz w:val="28"/>
          <w:szCs w:val="28"/>
        </w:rPr>
        <w:t>и</w:t>
      </w:r>
      <w:r w:rsidRPr="004A0DF9">
        <w:rPr>
          <w:sz w:val="28"/>
          <w:szCs w:val="28"/>
        </w:rPr>
        <w:t xml:space="preserve"> поступления доходов в бюджет Прокопьевского муниципального округа в Комитет</w:t>
      </w:r>
      <w:r>
        <w:rPr>
          <w:sz w:val="28"/>
          <w:szCs w:val="28"/>
        </w:rPr>
        <w:t>е</w:t>
      </w:r>
      <w:r w:rsidRPr="004A0DF9">
        <w:rPr>
          <w:sz w:val="28"/>
          <w:szCs w:val="28"/>
        </w:rPr>
        <w:t xml:space="preserve"> по управлению муниципальной собственностью </w:t>
      </w:r>
      <w:r>
        <w:rPr>
          <w:sz w:val="28"/>
          <w:szCs w:val="28"/>
        </w:rPr>
        <w:t xml:space="preserve">администрации </w:t>
      </w:r>
      <w:r w:rsidRPr="004A0DF9">
        <w:rPr>
          <w:sz w:val="28"/>
          <w:szCs w:val="28"/>
        </w:rPr>
        <w:t>Прокопьевского муниципального округа</w:t>
      </w:r>
      <w:r>
        <w:rPr>
          <w:sz w:val="28"/>
          <w:szCs w:val="28"/>
        </w:rPr>
        <w:t>;</w:t>
      </w:r>
    </w:p>
    <w:p w:rsidR="0005000A" w:rsidRPr="004A0DF9" w:rsidRDefault="0005000A" w:rsidP="00050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10D4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проверка </w:t>
      </w:r>
      <w:proofErr w:type="gramStart"/>
      <w:r>
        <w:rPr>
          <w:sz w:val="28"/>
          <w:szCs w:val="28"/>
        </w:rPr>
        <w:t>соблюдения условий порядка предоставления субсидий</w:t>
      </w:r>
      <w:proofErr w:type="gramEnd"/>
      <w:r>
        <w:rPr>
          <w:sz w:val="28"/>
          <w:szCs w:val="28"/>
        </w:rPr>
        <w:t xml:space="preserve"> на возмещение недополученных доходов и (или) возмещения затрат от реализации коммунальных услуг населению Прокопьевского муниципального округа в ООО «Ясная Поляна»;</w:t>
      </w:r>
    </w:p>
    <w:p w:rsidR="0005000A" w:rsidRDefault="0005000A" w:rsidP="0005000A">
      <w:pPr>
        <w:pStyle w:val="HTML"/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E78F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78F8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6 в рамках прокурорских проверок, из которых:</w:t>
      </w:r>
    </w:p>
    <w:p w:rsidR="0005000A" w:rsidRPr="004E34A9" w:rsidRDefault="0005000A" w:rsidP="0005000A">
      <w:pPr>
        <w:pStyle w:val="HTML"/>
        <w:shd w:val="clear" w:color="auto" w:fill="FFFFFF"/>
        <w:suppressAutoHyphens/>
        <w:jc w:val="both"/>
        <w:rPr>
          <w:rFonts w:ascii="Times New Roman" w:hAnsi="Times New Roman"/>
          <w:sz w:val="10"/>
          <w:szCs w:val="10"/>
        </w:rPr>
      </w:pPr>
    </w:p>
    <w:p w:rsidR="0005000A" w:rsidRDefault="0005000A" w:rsidP="0005000A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A0D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10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A0DF9">
        <w:rPr>
          <w:rFonts w:ascii="Times New Roman" w:hAnsi="Times New Roman" w:cs="Times New Roman"/>
          <w:sz w:val="28"/>
          <w:szCs w:val="28"/>
        </w:rPr>
        <w:t xml:space="preserve">проверка по вопросу соблюдения требований </w:t>
      </w:r>
      <w:r w:rsidRPr="00442736">
        <w:rPr>
          <w:rFonts w:ascii="Times New Roman" w:hAnsi="Times New Roman" w:cs="Times New Roman"/>
          <w:sz w:val="28"/>
          <w:szCs w:val="28"/>
        </w:rPr>
        <w:t xml:space="preserve">законодательства о контрактной системе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442736">
        <w:rPr>
          <w:rFonts w:ascii="Times New Roman" w:hAnsi="Times New Roman" w:cs="Times New Roman"/>
          <w:sz w:val="28"/>
          <w:szCs w:val="28"/>
        </w:rPr>
        <w:t xml:space="preserve">строительстве объекта </w:t>
      </w:r>
      <w:r>
        <w:rPr>
          <w:rFonts w:ascii="Times New Roman" w:hAnsi="Times New Roman" w:cs="Times New Roman"/>
          <w:sz w:val="28"/>
          <w:szCs w:val="28"/>
        </w:rPr>
        <w:t>«Муниципальное автономное дошкольное образовательное учреждение</w:t>
      </w:r>
      <w:r w:rsidRPr="004427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42736">
        <w:rPr>
          <w:rFonts w:ascii="Times New Roman" w:hAnsi="Times New Roman" w:cs="Times New Roman"/>
          <w:sz w:val="28"/>
          <w:szCs w:val="28"/>
        </w:rPr>
        <w:t>Терентьевский</w:t>
      </w:r>
      <w:proofErr w:type="spellEnd"/>
      <w:r w:rsidRPr="00442736">
        <w:rPr>
          <w:rFonts w:ascii="Times New Roman" w:hAnsi="Times New Roman" w:cs="Times New Roman"/>
          <w:sz w:val="28"/>
          <w:szCs w:val="28"/>
        </w:rPr>
        <w:t xml:space="preserve"> детский сад» и</w:t>
      </w:r>
      <w:r>
        <w:rPr>
          <w:sz w:val="28"/>
          <w:szCs w:val="28"/>
        </w:rPr>
        <w:t xml:space="preserve"> </w:t>
      </w:r>
      <w:r w:rsidRPr="00442736">
        <w:rPr>
          <w:rFonts w:ascii="Times New Roman" w:hAnsi="Times New Roman" w:cs="Times New Roman"/>
          <w:sz w:val="28"/>
          <w:szCs w:val="28"/>
        </w:rPr>
        <w:t>капитально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2736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2736">
        <w:rPr>
          <w:rFonts w:ascii="Times New Roman" w:hAnsi="Times New Roman" w:cs="Times New Roman"/>
          <w:sz w:val="28"/>
          <w:szCs w:val="28"/>
        </w:rPr>
        <w:t xml:space="preserve"> здания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образовательного учреждения</w:t>
      </w:r>
      <w:r w:rsidRPr="004427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42736">
        <w:rPr>
          <w:rFonts w:ascii="Times New Roman" w:hAnsi="Times New Roman" w:cs="Times New Roman"/>
          <w:sz w:val="28"/>
          <w:szCs w:val="28"/>
        </w:rPr>
        <w:t>Бурлаковская</w:t>
      </w:r>
      <w:proofErr w:type="spellEnd"/>
      <w:r w:rsidRPr="00442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образовательная школа;</w:t>
      </w:r>
    </w:p>
    <w:p w:rsidR="0005000A" w:rsidRDefault="0005000A" w:rsidP="0005000A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10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2736">
        <w:rPr>
          <w:rFonts w:ascii="Times New Roman" w:hAnsi="Times New Roman" w:cs="Times New Roman"/>
          <w:sz w:val="28"/>
          <w:szCs w:val="28"/>
        </w:rPr>
        <w:t xml:space="preserve"> проверка в сфере исполнения требований законодательства о контрактной системе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42736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по Прокопьевскому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Pr="00442736">
        <w:rPr>
          <w:rFonts w:ascii="Times New Roman" w:hAnsi="Times New Roman" w:cs="Times New Roman"/>
          <w:sz w:val="28"/>
          <w:szCs w:val="28"/>
        </w:rPr>
        <w:t xml:space="preserve"> округу 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442736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2736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Pr="00442736">
        <w:rPr>
          <w:rFonts w:ascii="Times New Roman" w:hAnsi="Times New Roman" w:cs="Times New Roman"/>
        </w:rPr>
        <w:t xml:space="preserve"> </w:t>
      </w:r>
      <w:r w:rsidRPr="00442736">
        <w:rPr>
          <w:rFonts w:ascii="Times New Roman" w:hAnsi="Times New Roman" w:cs="Times New Roman"/>
          <w:sz w:val="28"/>
          <w:szCs w:val="28"/>
        </w:rPr>
        <w:t>товара, работы, услуги по государственному оборонному заказу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000A" w:rsidRDefault="0005000A" w:rsidP="0005000A">
      <w:pPr>
        <w:pStyle w:val="HTML"/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10D4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проверка исполнения требований законодательства о контрактной системе в отношении заказчика государственное бюджетное учреждение здравоохранения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:rsidR="0005000A" w:rsidRDefault="0005000A" w:rsidP="0005000A">
      <w:pPr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F810D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проверка по </w:t>
      </w:r>
      <w:r w:rsidRPr="00442736">
        <w:rPr>
          <w:sz w:val="28"/>
          <w:szCs w:val="28"/>
        </w:rPr>
        <w:t>соблюдению требований законодательства при заключении</w:t>
      </w:r>
      <w:r>
        <w:rPr>
          <w:sz w:val="28"/>
          <w:szCs w:val="28"/>
        </w:rPr>
        <w:t xml:space="preserve"> и</w:t>
      </w:r>
      <w:r w:rsidRPr="00442736">
        <w:rPr>
          <w:sz w:val="28"/>
          <w:szCs w:val="28"/>
        </w:rPr>
        <w:t xml:space="preserve"> исполнении муниципальных контрактов в сфере организации дополнительного образования в рамках реализации проекта «Успех каждого ребенка»</w:t>
      </w:r>
      <w:r>
        <w:rPr>
          <w:sz w:val="28"/>
          <w:szCs w:val="28"/>
        </w:rPr>
        <w:t>;</w:t>
      </w:r>
    </w:p>
    <w:p w:rsidR="0005000A" w:rsidRDefault="0005000A" w:rsidP="0005000A">
      <w:pPr>
        <w:ind w:firstLine="708"/>
        <w:jc w:val="both"/>
        <w:rPr>
          <w:sz w:val="28"/>
          <w:szCs w:val="28"/>
        </w:rPr>
      </w:pPr>
      <w:r w:rsidRPr="001039B1">
        <w:rPr>
          <w:b/>
          <w:sz w:val="28"/>
          <w:szCs w:val="28"/>
        </w:rPr>
        <w:t>-</w:t>
      </w:r>
      <w:r w:rsidRPr="00442736">
        <w:rPr>
          <w:sz w:val="28"/>
          <w:szCs w:val="28"/>
        </w:rPr>
        <w:t xml:space="preserve"> проверка </w:t>
      </w:r>
      <w:r>
        <w:rPr>
          <w:sz w:val="28"/>
          <w:szCs w:val="28"/>
        </w:rPr>
        <w:t xml:space="preserve">по </w:t>
      </w:r>
      <w:r w:rsidRPr="00442736">
        <w:rPr>
          <w:sz w:val="28"/>
          <w:szCs w:val="28"/>
        </w:rPr>
        <w:t>соблюдению требований законодательства при заключении</w:t>
      </w:r>
      <w:r>
        <w:rPr>
          <w:sz w:val="28"/>
          <w:szCs w:val="28"/>
        </w:rPr>
        <w:t xml:space="preserve"> и</w:t>
      </w:r>
      <w:r w:rsidRPr="00442736">
        <w:rPr>
          <w:sz w:val="28"/>
          <w:szCs w:val="28"/>
        </w:rPr>
        <w:t xml:space="preserve"> исполнении муниципальных контрактов </w:t>
      </w:r>
      <w:r>
        <w:rPr>
          <w:sz w:val="28"/>
          <w:szCs w:val="28"/>
        </w:rPr>
        <w:t>при поставке продуктов питания в детские образовательные организации.</w:t>
      </w:r>
    </w:p>
    <w:p w:rsidR="0005000A" w:rsidRDefault="0005000A" w:rsidP="0005000A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rStyle w:val="fontstyle01"/>
        </w:rPr>
        <w:t xml:space="preserve">Отчет об исполнении бюджета за 2020 год представлен администрацией Прокопьевского муниципального округа с соблюдением требований по объему и срокам представления, установленным </w:t>
      </w:r>
      <w:r>
        <w:rPr>
          <w:sz w:val="28"/>
          <w:szCs w:val="28"/>
        </w:rPr>
        <w:t xml:space="preserve">Положением о бюджетном процессе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Прокопьевском</w:t>
      </w:r>
      <w:proofErr w:type="gramEnd"/>
      <w:r>
        <w:rPr>
          <w:sz w:val="28"/>
          <w:szCs w:val="28"/>
        </w:rPr>
        <w:t xml:space="preserve"> муниципальном округе, утвержденным Советом народных депутатов Прокопьевского муниципального округа 26.12.2019 № 39.</w:t>
      </w:r>
    </w:p>
    <w:p w:rsidR="0005000A" w:rsidRDefault="0005000A" w:rsidP="0005000A">
      <w:pPr>
        <w:pStyle w:val="a7"/>
        <w:shd w:val="clear" w:color="auto" w:fill="FFFFFF"/>
        <w:suppressAutoHyphens/>
        <w:spacing w:after="0" w:line="240" w:lineRule="auto"/>
        <w:ind w:left="0" w:firstLine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Проверка бюджетной отчётности за 2020 год показала, что отчетность соответствует предъявляемым основным требованиям и отражает фактические операции с бюджетными средствами, результатам финансовой деятельности 5 главных администраторов средств окружного бюджета и исполнению бюджета муниципального образования «Прокопьевский муниципальный округ» за 2020 год. Требования Бюджетного кодекса Российской Федерации и решений Совета народных депутатов Прокопьевского муниципального округа по исполнению бюджета 2020 года администрацией Прокопьевского муниципального округа выполнены.</w:t>
      </w:r>
    </w:p>
    <w:p w:rsidR="0005000A" w:rsidRDefault="0005000A" w:rsidP="0005000A">
      <w:pPr>
        <w:shd w:val="clear" w:color="auto" w:fill="FFFFFF"/>
        <w:suppressAutoHyphens/>
        <w:ind w:firstLine="709"/>
        <w:jc w:val="both"/>
        <w:rPr>
          <w:rStyle w:val="fontstyle01"/>
        </w:rPr>
      </w:pPr>
      <w:r>
        <w:rPr>
          <w:rStyle w:val="fontstyle01"/>
        </w:rPr>
        <w:t>Бюджет Прокопьевского муниципального округа на 2020 год составил: по доходам 2 603 586,1 тыс. рублей, по расходам 2 507 463,6 тыс. рублей, профицит – 96 122,5 тыс. рублей. По итогам исполнения бюджета</w:t>
      </w:r>
      <w:r>
        <w:t xml:space="preserve"> </w:t>
      </w:r>
      <w:r>
        <w:rPr>
          <w:rStyle w:val="fontstyle01"/>
        </w:rPr>
        <w:t xml:space="preserve">Прокопьевского муниципального округа за 2020 год получено доходов в сумме 2 604 434,8 тыс. рублей, уточненный план исполнен на 100%.  </w:t>
      </w:r>
    </w:p>
    <w:p w:rsidR="0005000A" w:rsidRDefault="0005000A" w:rsidP="0005000A">
      <w:pPr>
        <w:shd w:val="clear" w:color="auto" w:fill="FFFFFF"/>
        <w:suppressAutoHyphens/>
        <w:ind w:firstLine="709"/>
        <w:jc w:val="both"/>
        <w:rPr>
          <w:rStyle w:val="fontstyle01"/>
        </w:rPr>
      </w:pPr>
      <w:r>
        <w:rPr>
          <w:rStyle w:val="fontstyle01"/>
        </w:rPr>
        <w:t xml:space="preserve">Исполнение окружного бюджета в 2020 году по расходам составило 2 496 788,1 тыс. рублей или 99,6% от уточненного плана. Наибольший удельный вес в общей структуре расходов исполнения бюджета занимали следующие разделы: «Образование» - 42,3%, «Жилищно-коммунальное хозяйство» - 20,9%, «Культура, кинематография» - 13,4%. </w:t>
      </w:r>
    </w:p>
    <w:p w:rsidR="0005000A" w:rsidRPr="00F55A1D" w:rsidRDefault="0005000A" w:rsidP="0005000A">
      <w:pPr>
        <w:shd w:val="clear" w:color="auto" w:fill="FFFFFF"/>
        <w:suppressAutoHyphens/>
        <w:ind w:firstLine="709"/>
        <w:jc w:val="both"/>
        <w:rPr>
          <w:rStyle w:val="fontstyle01"/>
        </w:rPr>
      </w:pPr>
      <w:r w:rsidRPr="00F55A1D">
        <w:rPr>
          <w:rStyle w:val="fontstyle01"/>
        </w:rPr>
        <w:t>В 2020 году расходы на социальную сферу (образование, здравоохранение, культура, социальная политика, физическая культура и спорт) составили 1 584 418,7 тыс. рублей или 63,4 % от бюджета.</w:t>
      </w:r>
    </w:p>
    <w:p w:rsidR="0005000A" w:rsidRPr="00F55A1D" w:rsidRDefault="0005000A" w:rsidP="0005000A">
      <w:pPr>
        <w:shd w:val="clear" w:color="auto" w:fill="FFFFFF"/>
        <w:suppressAutoHyphens/>
        <w:ind w:firstLine="709"/>
        <w:jc w:val="both"/>
        <w:rPr>
          <w:rStyle w:val="fontstyle01"/>
        </w:rPr>
      </w:pPr>
      <w:r w:rsidRPr="00F55A1D">
        <w:rPr>
          <w:rStyle w:val="fontstyle01"/>
        </w:rPr>
        <w:t>В 2020 году за счет средств бюджета Прокопьевского муниципального округа финансировалось 18 муниципальных и 4 ведомственные целевые программы. Кассовое исполнение бюджета по расходам на осуществление мероприятий по муниципальным программам, предусмотренным за счет средств окружного бюджета в 2020 году, сложилось в размере 2 181 850,60 тыс. рублей.</w:t>
      </w:r>
      <w:r w:rsidRPr="00F55A1D">
        <w:t xml:space="preserve"> </w:t>
      </w:r>
      <w:r w:rsidRPr="00F55A1D">
        <w:rPr>
          <w:rStyle w:val="fontstyle01"/>
        </w:rPr>
        <w:t>Кассовое исполнение по расходам на осуществление мероприятий по ведомственным целевым программам составило 314 937,50</w:t>
      </w:r>
      <w:r w:rsidRPr="00F55A1D">
        <w:t xml:space="preserve"> </w:t>
      </w:r>
      <w:r w:rsidRPr="00F55A1D">
        <w:rPr>
          <w:rStyle w:val="fontstyle01"/>
        </w:rPr>
        <w:t>тыс. рублей.</w:t>
      </w:r>
    </w:p>
    <w:p w:rsidR="0005000A" w:rsidRDefault="0005000A" w:rsidP="0005000A">
      <w:pPr>
        <w:jc w:val="both"/>
        <w:rPr>
          <w:sz w:val="28"/>
          <w:szCs w:val="28"/>
        </w:rPr>
      </w:pPr>
      <w:r w:rsidRPr="004E34A9">
        <w:rPr>
          <w:sz w:val="28"/>
          <w:szCs w:val="28"/>
        </w:rPr>
        <w:t xml:space="preserve">         </w:t>
      </w:r>
      <w:r w:rsidRPr="004E34A9">
        <w:rPr>
          <w:sz w:val="28"/>
          <w:szCs w:val="28"/>
        </w:rPr>
        <w:tab/>
        <w:t xml:space="preserve">В отчетном периоде Контрольно-счетной палатой ПМО составлено </w:t>
      </w:r>
      <w:r>
        <w:rPr>
          <w:sz w:val="28"/>
          <w:szCs w:val="28"/>
        </w:rPr>
        <w:t>8 актов по результатам</w:t>
      </w:r>
      <w:r w:rsidRPr="005C36DE">
        <w:rPr>
          <w:sz w:val="28"/>
          <w:szCs w:val="28"/>
        </w:rPr>
        <w:t xml:space="preserve"> контрольных</w:t>
      </w:r>
      <w:r>
        <w:rPr>
          <w:sz w:val="28"/>
          <w:szCs w:val="28"/>
        </w:rPr>
        <w:t xml:space="preserve"> мероприятий </w:t>
      </w:r>
      <w:r w:rsidRPr="005C36DE">
        <w:rPr>
          <w:sz w:val="28"/>
          <w:szCs w:val="28"/>
        </w:rPr>
        <w:t xml:space="preserve">по проверке </w:t>
      </w:r>
      <w:r>
        <w:rPr>
          <w:sz w:val="28"/>
          <w:szCs w:val="28"/>
        </w:rPr>
        <w:t xml:space="preserve">целевого и </w:t>
      </w:r>
      <w:r w:rsidRPr="005C36DE">
        <w:rPr>
          <w:sz w:val="28"/>
          <w:szCs w:val="28"/>
        </w:rPr>
        <w:t>эффективно</w:t>
      </w:r>
      <w:r>
        <w:rPr>
          <w:sz w:val="28"/>
          <w:szCs w:val="28"/>
        </w:rPr>
        <w:t>го</w:t>
      </w:r>
      <w:r w:rsidRPr="005C36DE">
        <w:rPr>
          <w:sz w:val="28"/>
          <w:szCs w:val="28"/>
        </w:rPr>
        <w:t xml:space="preserve"> использования средств бюджета </w:t>
      </w:r>
      <w:r>
        <w:rPr>
          <w:sz w:val="28"/>
          <w:szCs w:val="28"/>
        </w:rPr>
        <w:t xml:space="preserve">Прокопьевского муниципального округа </w:t>
      </w:r>
      <w:r w:rsidRPr="005C36DE">
        <w:rPr>
          <w:sz w:val="28"/>
          <w:szCs w:val="28"/>
        </w:rPr>
        <w:t>в рамках реализации муниципальных правовых актов</w:t>
      </w:r>
      <w:r>
        <w:rPr>
          <w:sz w:val="28"/>
          <w:szCs w:val="28"/>
        </w:rPr>
        <w:t>:</w:t>
      </w:r>
    </w:p>
    <w:p w:rsidR="0005000A" w:rsidRDefault="0005000A" w:rsidP="00050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461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муниципальной программы «Жилищно-коммунальный комплекс, энергосбережение и повышение энергоэффективности на территории Прокопьевского муниципального округа» на 2015-2024 годы, направленных в виде субсидий на</w:t>
      </w:r>
      <w:r w:rsidRPr="001F7C3E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ю</w:t>
      </w:r>
      <w:r w:rsidRPr="001F7C3E">
        <w:rPr>
          <w:sz w:val="28"/>
          <w:szCs w:val="28"/>
        </w:rPr>
        <w:t xml:space="preserve"> выпадающих доходов организациям, предоставляющим населению коммунальные услуги по тарифам, не обеспечивающим возмещение издержек, за 2019 год и истекший период 2020 года»</w:t>
      </w:r>
      <w:r>
        <w:rPr>
          <w:sz w:val="28"/>
          <w:szCs w:val="28"/>
        </w:rPr>
        <w:t>;</w:t>
      </w:r>
    </w:p>
    <w:p w:rsidR="0005000A" w:rsidRDefault="0005000A" w:rsidP="000500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461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муниципальной программы «Образование» Прокопьевского муниципального округа на 2016-2022 годы», муниципальной программы «Молодёжь и спорт Прокопьевского муниципального округа» на 2016 - 2023 годы», направленных на предоставление муниципальных услуг:</w:t>
      </w:r>
    </w:p>
    <w:p w:rsidR="0005000A" w:rsidRPr="00961785" w:rsidRDefault="0005000A" w:rsidP="0005000A">
      <w:pPr>
        <w:jc w:val="both"/>
        <w:rPr>
          <w:sz w:val="28"/>
          <w:szCs w:val="28"/>
        </w:rPr>
      </w:pPr>
      <w:r w:rsidRPr="00961785"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</w:t>
      </w:r>
      <w:r w:rsidRPr="00961785">
        <w:rPr>
          <w:sz w:val="28"/>
          <w:szCs w:val="28"/>
        </w:rPr>
        <w:t>«Реализация дополнительных общеобразовательных предпрофессиональных программ»;</w:t>
      </w:r>
    </w:p>
    <w:p w:rsidR="0005000A" w:rsidRPr="00961785" w:rsidRDefault="0005000A" w:rsidP="000500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1785">
        <w:rPr>
          <w:sz w:val="28"/>
          <w:szCs w:val="28"/>
        </w:rPr>
        <w:t>«Реализация основных общеобразовательных программ начального общего, основного общего, среднего (полного) общего образования, в том числе для детей с ограниченными возможностями здоровья и детей-инвалидов (в том числе с использованием дистанционных технологий)»;</w:t>
      </w:r>
    </w:p>
    <w:p w:rsidR="0005000A" w:rsidRPr="00961785" w:rsidRDefault="0005000A" w:rsidP="000500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1785">
        <w:rPr>
          <w:sz w:val="28"/>
          <w:szCs w:val="28"/>
        </w:rPr>
        <w:t xml:space="preserve">«Организация питания </w:t>
      </w:r>
      <w:proofErr w:type="gramStart"/>
      <w:r w:rsidRPr="00961785">
        <w:rPr>
          <w:sz w:val="28"/>
          <w:szCs w:val="28"/>
        </w:rPr>
        <w:t>обучающихся</w:t>
      </w:r>
      <w:proofErr w:type="gramEnd"/>
      <w:r w:rsidRPr="00961785">
        <w:rPr>
          <w:sz w:val="28"/>
          <w:szCs w:val="28"/>
        </w:rPr>
        <w:t>»;</w:t>
      </w:r>
    </w:p>
    <w:p w:rsidR="0005000A" w:rsidRPr="00961785" w:rsidRDefault="0005000A" w:rsidP="000500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1785">
        <w:rPr>
          <w:sz w:val="28"/>
          <w:szCs w:val="28"/>
        </w:rPr>
        <w:t xml:space="preserve">«Организация подвоза </w:t>
      </w:r>
      <w:proofErr w:type="gramStart"/>
      <w:r w:rsidRPr="00961785">
        <w:rPr>
          <w:sz w:val="28"/>
          <w:szCs w:val="28"/>
        </w:rPr>
        <w:t>обучающихся</w:t>
      </w:r>
      <w:proofErr w:type="gramEnd"/>
      <w:r w:rsidRPr="00961785">
        <w:rPr>
          <w:sz w:val="28"/>
          <w:szCs w:val="28"/>
        </w:rPr>
        <w:t>».</w:t>
      </w:r>
    </w:p>
    <w:p w:rsidR="0005000A" w:rsidRDefault="0005000A" w:rsidP="000500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50A3">
        <w:rPr>
          <w:i/>
          <w:sz w:val="28"/>
          <w:szCs w:val="28"/>
        </w:rPr>
        <w:t xml:space="preserve">- </w:t>
      </w:r>
      <w:r w:rsidRPr="00C850A3">
        <w:rPr>
          <w:sz w:val="28"/>
          <w:szCs w:val="28"/>
        </w:rPr>
        <w:t>муниципальной программы «Образование» Прокопьевского муниципального округа на 2016-2022 годы»</w:t>
      </w:r>
      <w:r>
        <w:rPr>
          <w:sz w:val="28"/>
          <w:szCs w:val="28"/>
        </w:rPr>
        <w:t xml:space="preserve">, </w:t>
      </w:r>
      <w:r w:rsidRPr="00C850A3">
        <w:rPr>
          <w:sz w:val="28"/>
          <w:szCs w:val="28"/>
        </w:rPr>
        <w:t>направленных на строительство второго здания МАДОУ «</w:t>
      </w:r>
      <w:proofErr w:type="spellStart"/>
      <w:r w:rsidRPr="00C850A3">
        <w:rPr>
          <w:sz w:val="28"/>
          <w:szCs w:val="28"/>
        </w:rPr>
        <w:t>Терентьевский</w:t>
      </w:r>
      <w:proofErr w:type="spellEnd"/>
      <w:r w:rsidRPr="00C850A3">
        <w:rPr>
          <w:sz w:val="28"/>
          <w:szCs w:val="28"/>
        </w:rPr>
        <w:t xml:space="preserve"> детский сад» и капитальный ремонт</w:t>
      </w:r>
      <w:r>
        <w:rPr>
          <w:sz w:val="28"/>
          <w:szCs w:val="28"/>
        </w:rPr>
        <w:t xml:space="preserve"> здания МБОУ «</w:t>
      </w:r>
      <w:proofErr w:type="spellStart"/>
      <w:r>
        <w:rPr>
          <w:sz w:val="28"/>
          <w:szCs w:val="28"/>
        </w:rPr>
        <w:t>Бурлаковская</w:t>
      </w:r>
      <w:proofErr w:type="spellEnd"/>
      <w:r>
        <w:rPr>
          <w:sz w:val="28"/>
          <w:szCs w:val="28"/>
        </w:rPr>
        <w:t xml:space="preserve"> СОШ»;</w:t>
      </w:r>
    </w:p>
    <w:p w:rsidR="0005000A" w:rsidRDefault="0005000A" w:rsidP="000500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461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850A3">
        <w:rPr>
          <w:sz w:val="28"/>
          <w:szCs w:val="28"/>
        </w:rPr>
        <w:t>муниципальной программы «Образование» Прокопьевского муниципального округа на 2016-2022 годы»</w:t>
      </w:r>
      <w:r>
        <w:rPr>
          <w:sz w:val="28"/>
          <w:szCs w:val="28"/>
        </w:rPr>
        <w:t>, направленных на закупку обучающих и развивающих материалов, и оборудования для образовательных учреждений;</w:t>
      </w:r>
    </w:p>
    <w:p w:rsidR="0005000A" w:rsidRDefault="0005000A" w:rsidP="000500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B461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850A3">
        <w:rPr>
          <w:sz w:val="28"/>
          <w:szCs w:val="28"/>
        </w:rPr>
        <w:t>муниципальной программы «Образование» Прокопьевского муниципального округа на 2016-2022 годы»</w:t>
      </w:r>
      <w:r>
        <w:rPr>
          <w:sz w:val="28"/>
          <w:szCs w:val="28"/>
        </w:rPr>
        <w:t>, направленных на предоставление питания обучающимся образовательных учреждений;</w:t>
      </w:r>
      <w:proofErr w:type="gramEnd"/>
    </w:p>
    <w:p w:rsidR="0005000A" w:rsidRDefault="0005000A" w:rsidP="000500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5000A" w:rsidRDefault="0005000A" w:rsidP="0005000A">
      <w:pPr>
        <w:ind w:firstLine="708"/>
        <w:jc w:val="both"/>
        <w:rPr>
          <w:sz w:val="28"/>
          <w:szCs w:val="28"/>
        </w:rPr>
      </w:pPr>
      <w:r w:rsidRPr="00DB4612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муниципальной программы «Молодёжь и спорт Прокопьевского </w:t>
      </w:r>
      <w:r w:rsidRPr="00961785">
        <w:rPr>
          <w:sz w:val="28"/>
          <w:szCs w:val="28"/>
        </w:rPr>
        <w:t xml:space="preserve">муниципального округа» на 2016 - 2023 годы», направленных на </w:t>
      </w:r>
      <w:r>
        <w:rPr>
          <w:sz w:val="28"/>
          <w:szCs w:val="28"/>
        </w:rPr>
        <w:t>р</w:t>
      </w:r>
      <w:r w:rsidRPr="00961785">
        <w:rPr>
          <w:sz w:val="28"/>
          <w:szCs w:val="28"/>
        </w:rPr>
        <w:t>азвитие физической культуры и спорта, создание условий для успешной социализации и эффективной самореализации молодежи Прокопьевского муниципального</w:t>
      </w:r>
      <w:r>
        <w:rPr>
          <w:sz w:val="28"/>
          <w:szCs w:val="28"/>
        </w:rPr>
        <w:t xml:space="preserve"> округа</w:t>
      </w:r>
      <w:r w:rsidRPr="00961785">
        <w:rPr>
          <w:sz w:val="28"/>
          <w:szCs w:val="28"/>
        </w:rPr>
        <w:t>.</w:t>
      </w:r>
    </w:p>
    <w:p w:rsidR="0005000A" w:rsidRDefault="0005000A" w:rsidP="0005000A">
      <w:pPr>
        <w:jc w:val="both"/>
        <w:rPr>
          <w:rStyle w:val="fontstyle01"/>
        </w:rPr>
      </w:pPr>
      <w:r w:rsidRPr="005C36DE">
        <w:rPr>
          <w:rStyle w:val="fontstyle01"/>
        </w:rPr>
        <w:t xml:space="preserve">     </w:t>
      </w:r>
      <w:r>
        <w:rPr>
          <w:rStyle w:val="fontstyle01"/>
        </w:rPr>
        <w:t xml:space="preserve">   </w:t>
      </w:r>
      <w:r>
        <w:rPr>
          <w:rStyle w:val="fontstyle01"/>
        </w:rPr>
        <w:tab/>
      </w:r>
      <w:r w:rsidRPr="005C36DE">
        <w:rPr>
          <w:rStyle w:val="fontstyle01"/>
        </w:rPr>
        <w:t xml:space="preserve">Контрольные мероприятия проводились в соответствии с Положением о Контрольно-счетной палате </w:t>
      </w:r>
      <w:r>
        <w:rPr>
          <w:rStyle w:val="fontstyle01"/>
        </w:rPr>
        <w:t xml:space="preserve">ПМО </w:t>
      </w:r>
      <w:r w:rsidRPr="005C36DE">
        <w:rPr>
          <w:rStyle w:val="fontstyle01"/>
        </w:rPr>
        <w:t>и Регламентом деятельности Контрольно-счетной палаты</w:t>
      </w:r>
      <w:r>
        <w:rPr>
          <w:rStyle w:val="fontstyle01"/>
        </w:rPr>
        <w:t xml:space="preserve"> ПМО</w:t>
      </w:r>
      <w:r w:rsidRPr="005C36DE">
        <w:rPr>
          <w:rStyle w:val="fontstyle01"/>
        </w:rPr>
        <w:t>, на основании распоряжений</w:t>
      </w:r>
      <w:r>
        <w:rPr>
          <w:rStyle w:val="fontstyle01"/>
        </w:rPr>
        <w:t xml:space="preserve"> председателя КСП ПМО</w:t>
      </w:r>
      <w:r w:rsidRPr="005C36DE">
        <w:rPr>
          <w:rStyle w:val="fontstyle01"/>
        </w:rPr>
        <w:t xml:space="preserve"> и программ</w:t>
      </w:r>
      <w:r>
        <w:rPr>
          <w:rStyle w:val="fontstyle01"/>
        </w:rPr>
        <w:t xml:space="preserve"> мероприятий</w:t>
      </w:r>
      <w:r w:rsidRPr="005C36DE">
        <w:rPr>
          <w:rStyle w:val="fontstyle01"/>
        </w:rPr>
        <w:t>.</w:t>
      </w:r>
    </w:p>
    <w:p w:rsidR="0005000A" w:rsidRPr="008A4C96" w:rsidRDefault="0005000A" w:rsidP="0005000A">
      <w:pPr>
        <w:jc w:val="both"/>
        <w:rPr>
          <w:color w:val="000000"/>
          <w:sz w:val="28"/>
          <w:szCs w:val="28"/>
        </w:rPr>
      </w:pPr>
      <w:r w:rsidRPr="009E78F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9E78F8">
        <w:rPr>
          <w:sz w:val="28"/>
          <w:szCs w:val="28"/>
        </w:rPr>
        <w:t xml:space="preserve">  </w:t>
      </w:r>
      <w:r w:rsidRPr="009E78F8">
        <w:rPr>
          <w:sz w:val="28"/>
          <w:szCs w:val="28"/>
        </w:rPr>
        <w:tab/>
      </w:r>
      <w:r w:rsidRPr="008A4C96">
        <w:rPr>
          <w:sz w:val="28"/>
          <w:szCs w:val="28"/>
        </w:rPr>
        <w:t>Всего по итогам контрольных мероприятий проверено 794 758,4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  <w:r w:rsidRPr="008A4C96">
        <w:rPr>
          <w:color w:val="000000"/>
          <w:sz w:val="28"/>
          <w:szCs w:val="28"/>
        </w:rPr>
        <w:t xml:space="preserve">Общий объем выявленных финансовых нарушений и недостатков составил </w:t>
      </w:r>
      <w:r>
        <w:rPr>
          <w:color w:val="000000"/>
          <w:sz w:val="28"/>
          <w:szCs w:val="28"/>
        </w:rPr>
        <w:t>2 947,86</w:t>
      </w:r>
      <w:r w:rsidRPr="008A4C96">
        <w:rPr>
          <w:color w:val="000000"/>
          <w:sz w:val="28"/>
          <w:szCs w:val="28"/>
        </w:rPr>
        <w:t xml:space="preserve"> тыс. руб., из них: </w:t>
      </w:r>
    </w:p>
    <w:p w:rsidR="0005000A" w:rsidRPr="008A4C96" w:rsidRDefault="0005000A" w:rsidP="0005000A">
      <w:pPr>
        <w:jc w:val="both"/>
        <w:rPr>
          <w:color w:val="000000"/>
          <w:sz w:val="28"/>
          <w:szCs w:val="28"/>
        </w:rPr>
      </w:pPr>
      <w:r w:rsidRPr="008A4C96">
        <w:rPr>
          <w:color w:val="000000"/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>формирование</w:t>
      </w:r>
      <w:r w:rsidRPr="008A4C96">
        <w:rPr>
          <w:color w:val="000000"/>
          <w:sz w:val="28"/>
          <w:szCs w:val="28"/>
        </w:rPr>
        <w:t xml:space="preserve"> и исполнени</w:t>
      </w:r>
      <w:r>
        <w:rPr>
          <w:color w:val="000000"/>
          <w:sz w:val="28"/>
          <w:szCs w:val="28"/>
        </w:rPr>
        <w:t>е</w:t>
      </w:r>
      <w:r w:rsidRPr="008A4C96">
        <w:rPr>
          <w:color w:val="000000"/>
          <w:sz w:val="28"/>
          <w:szCs w:val="28"/>
        </w:rPr>
        <w:t xml:space="preserve"> бюджета – </w:t>
      </w:r>
      <w:r>
        <w:rPr>
          <w:color w:val="000000"/>
          <w:sz w:val="28"/>
          <w:szCs w:val="28"/>
        </w:rPr>
        <w:t>1 724,56</w:t>
      </w:r>
      <w:r w:rsidRPr="008A4C96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8A4C96">
        <w:rPr>
          <w:color w:val="000000"/>
          <w:sz w:val="28"/>
          <w:szCs w:val="28"/>
        </w:rPr>
        <w:t>руб.;</w:t>
      </w:r>
    </w:p>
    <w:p w:rsidR="0005000A" w:rsidRDefault="0005000A" w:rsidP="0005000A">
      <w:pPr>
        <w:jc w:val="both"/>
        <w:rPr>
          <w:color w:val="000000"/>
          <w:sz w:val="28"/>
          <w:szCs w:val="28"/>
        </w:rPr>
      </w:pPr>
      <w:r w:rsidRPr="008A4C96">
        <w:rPr>
          <w:color w:val="000000"/>
          <w:sz w:val="28"/>
          <w:szCs w:val="28"/>
        </w:rPr>
        <w:t xml:space="preserve">         </w:t>
      </w:r>
      <w:r w:rsidRPr="008A4C96">
        <w:rPr>
          <w:color w:val="000000"/>
          <w:sz w:val="28"/>
          <w:szCs w:val="28"/>
        </w:rPr>
        <w:tab/>
        <w:t>- ведени</w:t>
      </w:r>
      <w:r>
        <w:rPr>
          <w:color w:val="000000"/>
          <w:sz w:val="28"/>
          <w:szCs w:val="28"/>
        </w:rPr>
        <w:t>е</w:t>
      </w:r>
      <w:r w:rsidRPr="008A4C96">
        <w:rPr>
          <w:color w:val="000000"/>
          <w:sz w:val="28"/>
          <w:szCs w:val="28"/>
        </w:rPr>
        <w:t xml:space="preserve"> бухгалтерского учета и предоставления бухгалтерской (финансовой) отчетности</w:t>
      </w:r>
      <w:r>
        <w:rPr>
          <w:color w:val="000000"/>
          <w:sz w:val="28"/>
          <w:szCs w:val="28"/>
        </w:rPr>
        <w:t xml:space="preserve"> –</w:t>
      </w:r>
      <w:r w:rsidRPr="008A4C96">
        <w:rPr>
          <w:sz w:val="28"/>
          <w:szCs w:val="28"/>
        </w:rPr>
        <w:t xml:space="preserve"> </w:t>
      </w:r>
      <w:r>
        <w:rPr>
          <w:sz w:val="28"/>
          <w:szCs w:val="28"/>
        </w:rPr>
        <w:t>1 223,3</w:t>
      </w:r>
      <w:r w:rsidRPr="008A4C96">
        <w:rPr>
          <w:color w:val="000000"/>
          <w:sz w:val="28"/>
          <w:szCs w:val="28"/>
        </w:rPr>
        <w:t xml:space="preserve"> тыс. руб</w:t>
      </w:r>
      <w:r>
        <w:rPr>
          <w:color w:val="000000"/>
          <w:sz w:val="28"/>
          <w:szCs w:val="28"/>
        </w:rPr>
        <w:t>.</w:t>
      </w:r>
    </w:p>
    <w:p w:rsidR="0005000A" w:rsidRDefault="0005000A" w:rsidP="0005000A">
      <w:pPr>
        <w:jc w:val="both"/>
        <w:rPr>
          <w:sz w:val="28"/>
          <w:szCs w:val="28"/>
        </w:rPr>
      </w:pPr>
      <w:r w:rsidRPr="008A4C96">
        <w:rPr>
          <w:color w:val="000000"/>
          <w:sz w:val="28"/>
          <w:szCs w:val="28"/>
        </w:rPr>
        <w:t xml:space="preserve">         </w:t>
      </w:r>
      <w:r w:rsidRPr="008A4C9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</w:t>
      </w:r>
      <w:r w:rsidRPr="008A4C96">
        <w:rPr>
          <w:color w:val="000000"/>
          <w:sz w:val="28"/>
          <w:szCs w:val="28"/>
        </w:rPr>
        <w:t xml:space="preserve">еэффективное расходование средств </w:t>
      </w:r>
      <w:r>
        <w:rPr>
          <w:color w:val="000000"/>
          <w:sz w:val="28"/>
          <w:szCs w:val="28"/>
        </w:rPr>
        <w:t>– 8,0 тыс. руб. (</w:t>
      </w:r>
      <w:r w:rsidRPr="008A4C96">
        <w:rPr>
          <w:sz w:val="28"/>
          <w:szCs w:val="28"/>
        </w:rPr>
        <w:t>оплат</w:t>
      </w:r>
      <w:r>
        <w:rPr>
          <w:sz w:val="28"/>
          <w:szCs w:val="28"/>
        </w:rPr>
        <w:t>а</w:t>
      </w:r>
      <w:r w:rsidRPr="008A4C96">
        <w:rPr>
          <w:sz w:val="28"/>
          <w:szCs w:val="28"/>
        </w:rPr>
        <w:t xml:space="preserve"> за работы (услуги) и расходовани</w:t>
      </w:r>
      <w:r>
        <w:rPr>
          <w:sz w:val="28"/>
          <w:szCs w:val="28"/>
        </w:rPr>
        <w:t>е</w:t>
      </w:r>
      <w:r w:rsidRPr="008A4C96">
        <w:rPr>
          <w:sz w:val="28"/>
          <w:szCs w:val="28"/>
        </w:rPr>
        <w:t xml:space="preserve"> материалов</w:t>
      </w:r>
      <w:r>
        <w:rPr>
          <w:sz w:val="28"/>
          <w:szCs w:val="28"/>
        </w:rPr>
        <w:t>)</w:t>
      </w:r>
      <w:r w:rsidRPr="008A4C96">
        <w:rPr>
          <w:sz w:val="28"/>
          <w:szCs w:val="28"/>
        </w:rPr>
        <w:t>.</w:t>
      </w:r>
    </w:p>
    <w:p w:rsidR="0005000A" w:rsidRDefault="0005000A" w:rsidP="0005000A">
      <w:pPr>
        <w:jc w:val="both"/>
        <w:rPr>
          <w:sz w:val="28"/>
          <w:szCs w:val="28"/>
        </w:rPr>
      </w:pPr>
      <w:r w:rsidRPr="00BB4D52">
        <w:rPr>
          <w:sz w:val="28"/>
          <w:szCs w:val="28"/>
        </w:rPr>
        <w:t xml:space="preserve">        </w:t>
      </w:r>
      <w:r w:rsidRPr="00BB4D52">
        <w:rPr>
          <w:sz w:val="28"/>
          <w:szCs w:val="28"/>
        </w:rPr>
        <w:tab/>
        <w:t>Кроме этого, установлены нарушения законодательства Российской Федерации, Кемеровской области - Кузбасса и муниципальных правовых актов, не подлежащие финансовой оценке</w:t>
      </w:r>
      <w:r w:rsidRPr="00BB4D52">
        <w:rPr>
          <w:bCs/>
          <w:sz w:val="28"/>
          <w:szCs w:val="28"/>
        </w:rPr>
        <w:t>.</w:t>
      </w:r>
      <w:r w:rsidRPr="00BB4D52">
        <w:rPr>
          <w:sz w:val="28"/>
          <w:szCs w:val="28"/>
        </w:rPr>
        <w:t xml:space="preserve"> </w:t>
      </w:r>
    </w:p>
    <w:p w:rsidR="0005000A" w:rsidRPr="00BB4D52" w:rsidRDefault="0005000A" w:rsidP="000500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4D52">
        <w:rPr>
          <w:sz w:val="28"/>
          <w:szCs w:val="28"/>
        </w:rPr>
        <w:t xml:space="preserve">         </w:t>
      </w:r>
      <w:r w:rsidRPr="00BB4D52">
        <w:rPr>
          <w:sz w:val="28"/>
          <w:szCs w:val="28"/>
        </w:rPr>
        <w:tab/>
        <w:t>В ходе контрольной работы использовался классификатор нарушений, который был рекомендован к применению и утвержден Коллегией Счетной палаты Российской Федерации. Структуру выявленных нарушений составляют:</w:t>
      </w:r>
    </w:p>
    <w:p w:rsidR="0005000A" w:rsidRPr="00BB4D52" w:rsidRDefault="0005000A" w:rsidP="0005000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B4D52">
        <w:rPr>
          <w:sz w:val="28"/>
          <w:szCs w:val="28"/>
        </w:rPr>
        <w:t xml:space="preserve">          </w:t>
      </w:r>
      <w:r w:rsidRPr="00BB4D52">
        <w:rPr>
          <w:sz w:val="28"/>
          <w:szCs w:val="28"/>
        </w:rPr>
        <w:tab/>
        <w:t>-  нарушения при формировании и исполнении бюджета – 46,2 %,</w:t>
      </w:r>
    </w:p>
    <w:p w:rsidR="0005000A" w:rsidRPr="00BB4D52" w:rsidRDefault="0005000A" w:rsidP="0005000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B4D52">
        <w:rPr>
          <w:sz w:val="28"/>
          <w:szCs w:val="28"/>
        </w:rPr>
        <w:t xml:space="preserve">          </w:t>
      </w:r>
      <w:r w:rsidRPr="00BB4D52">
        <w:rPr>
          <w:sz w:val="28"/>
          <w:szCs w:val="28"/>
        </w:rPr>
        <w:tab/>
        <w:t xml:space="preserve">- нарушения ведения бухгалтерского учета, составления и представления бухгалтерской (финансовой) отчетности составили 23,1%, </w:t>
      </w:r>
    </w:p>
    <w:p w:rsidR="0005000A" w:rsidRPr="00BB4D52" w:rsidRDefault="0005000A" w:rsidP="0005000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B4D52">
        <w:rPr>
          <w:sz w:val="28"/>
          <w:szCs w:val="28"/>
        </w:rPr>
        <w:lastRenderedPageBreak/>
        <w:t xml:space="preserve">          </w:t>
      </w:r>
      <w:r w:rsidRPr="00BB4D52">
        <w:rPr>
          <w:sz w:val="28"/>
          <w:szCs w:val="28"/>
        </w:rPr>
        <w:tab/>
        <w:t>- нарушения при осуществлении государственных (муниципальных) закупок – 30,7%.</w:t>
      </w:r>
    </w:p>
    <w:p w:rsidR="0005000A" w:rsidRDefault="0005000A" w:rsidP="0005000A">
      <w:pPr>
        <w:jc w:val="both"/>
        <w:rPr>
          <w:color w:val="000000"/>
          <w:sz w:val="28"/>
          <w:szCs w:val="28"/>
        </w:rPr>
      </w:pPr>
      <w:r w:rsidRPr="00BB4D52">
        <w:rPr>
          <w:color w:val="000000"/>
          <w:sz w:val="28"/>
          <w:szCs w:val="28"/>
        </w:rPr>
        <w:t xml:space="preserve">         </w:t>
      </w:r>
      <w:r w:rsidRPr="00BB4D52">
        <w:rPr>
          <w:color w:val="000000"/>
          <w:sz w:val="28"/>
          <w:szCs w:val="28"/>
        </w:rPr>
        <w:tab/>
        <w:t xml:space="preserve">По состоянию на 01.04.2022 г. проверенными организациями устранено нарушений и недостатков на сумму </w:t>
      </w:r>
      <w:r>
        <w:rPr>
          <w:color w:val="000000"/>
          <w:sz w:val="28"/>
          <w:szCs w:val="28"/>
        </w:rPr>
        <w:t>2 855,96</w:t>
      </w:r>
      <w:r w:rsidRPr="00BB4D52">
        <w:rPr>
          <w:sz w:val="28"/>
          <w:szCs w:val="28"/>
        </w:rPr>
        <w:t xml:space="preserve"> </w:t>
      </w:r>
      <w:r w:rsidRPr="00BB4D52">
        <w:rPr>
          <w:color w:val="000000"/>
          <w:sz w:val="28"/>
          <w:szCs w:val="28"/>
        </w:rPr>
        <w:t>тыс. руб., в том числе:</w:t>
      </w:r>
    </w:p>
    <w:p w:rsidR="0005000A" w:rsidRPr="00BB4D52" w:rsidRDefault="0005000A" w:rsidP="0005000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по формированию и исполнению бюджета – 1 724,56 </w:t>
      </w:r>
      <w:proofErr w:type="spellStart"/>
      <w:r>
        <w:rPr>
          <w:color w:val="000000"/>
          <w:sz w:val="28"/>
          <w:szCs w:val="28"/>
        </w:rPr>
        <w:t>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</w:t>
      </w:r>
      <w:proofErr w:type="spellEnd"/>
      <w:r>
        <w:rPr>
          <w:color w:val="000000"/>
          <w:sz w:val="28"/>
          <w:szCs w:val="28"/>
        </w:rPr>
        <w:t>.</w:t>
      </w:r>
    </w:p>
    <w:p w:rsidR="0005000A" w:rsidRPr="00BB4D52" w:rsidRDefault="0005000A" w:rsidP="0005000A">
      <w:pPr>
        <w:jc w:val="both"/>
        <w:rPr>
          <w:sz w:val="28"/>
          <w:szCs w:val="28"/>
        </w:rPr>
      </w:pPr>
      <w:r w:rsidRPr="00BB4D52">
        <w:rPr>
          <w:sz w:val="28"/>
          <w:szCs w:val="28"/>
        </w:rPr>
        <w:t xml:space="preserve">          -  ведению бухгалтерского учета на сумму </w:t>
      </w:r>
      <w:r>
        <w:rPr>
          <w:sz w:val="28"/>
          <w:szCs w:val="28"/>
        </w:rPr>
        <w:t>1 131,4 тыс. руб.</w:t>
      </w:r>
      <w:r w:rsidRPr="00BB4D52">
        <w:rPr>
          <w:sz w:val="28"/>
          <w:szCs w:val="28"/>
        </w:rPr>
        <w:t xml:space="preserve"> </w:t>
      </w:r>
    </w:p>
    <w:p w:rsidR="0005000A" w:rsidRPr="005C36DE" w:rsidRDefault="0005000A" w:rsidP="0005000A">
      <w:pPr>
        <w:jc w:val="both"/>
        <w:rPr>
          <w:color w:val="000000"/>
          <w:sz w:val="28"/>
          <w:szCs w:val="28"/>
        </w:rPr>
      </w:pPr>
    </w:p>
    <w:p w:rsidR="0005000A" w:rsidRPr="005C36DE" w:rsidRDefault="0005000A" w:rsidP="00050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 Контрольные мероприятия</w:t>
      </w:r>
    </w:p>
    <w:p w:rsidR="0005000A" w:rsidRDefault="0005000A" w:rsidP="0005000A">
      <w:pPr>
        <w:pStyle w:val="23"/>
        <w:shd w:val="clear" w:color="auto" w:fill="auto"/>
        <w:spacing w:line="322" w:lineRule="exact"/>
        <w:rPr>
          <w:sz w:val="28"/>
          <w:szCs w:val="28"/>
        </w:rPr>
      </w:pPr>
      <w:bookmarkStart w:id="1" w:name="bookmark4"/>
    </w:p>
    <w:p w:rsidR="0005000A" w:rsidRPr="00FD63F2" w:rsidRDefault="0005000A" w:rsidP="0005000A">
      <w:pPr>
        <w:pStyle w:val="23"/>
        <w:shd w:val="clear" w:color="auto" w:fill="auto"/>
        <w:spacing w:line="322" w:lineRule="exact"/>
        <w:ind w:firstLine="708"/>
        <w:rPr>
          <w:sz w:val="28"/>
          <w:szCs w:val="28"/>
        </w:rPr>
      </w:pPr>
      <w:r w:rsidRPr="00FD63F2">
        <w:rPr>
          <w:sz w:val="28"/>
          <w:szCs w:val="28"/>
        </w:rPr>
        <w:t xml:space="preserve">Контрольная деятельность </w:t>
      </w:r>
      <w:r>
        <w:rPr>
          <w:sz w:val="28"/>
          <w:szCs w:val="28"/>
        </w:rPr>
        <w:t>Контрольно-счетной палаты ПМО</w:t>
      </w:r>
      <w:r w:rsidRPr="00FD63F2">
        <w:rPr>
          <w:sz w:val="28"/>
          <w:szCs w:val="28"/>
        </w:rPr>
        <w:t xml:space="preserve"> направлена на повышение эффективности управления и использования </w:t>
      </w:r>
      <w:r>
        <w:rPr>
          <w:sz w:val="28"/>
          <w:szCs w:val="28"/>
        </w:rPr>
        <w:t>бюджетных</w:t>
      </w:r>
      <w:r w:rsidRPr="00FD63F2">
        <w:rPr>
          <w:sz w:val="28"/>
          <w:szCs w:val="28"/>
        </w:rPr>
        <w:t xml:space="preserve"> ресурсов. При проведении контрольных мероприятий большое значение придается профилактике нарушений.</w:t>
      </w:r>
      <w:bookmarkEnd w:id="1"/>
    </w:p>
    <w:p w:rsidR="0005000A" w:rsidRDefault="0005000A" w:rsidP="0005000A">
      <w:pPr>
        <w:pStyle w:val="23"/>
        <w:shd w:val="clear" w:color="auto" w:fill="auto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Основные</w:t>
      </w:r>
      <w:r w:rsidRPr="00FD63F2">
        <w:rPr>
          <w:sz w:val="28"/>
          <w:szCs w:val="28"/>
        </w:rPr>
        <w:t xml:space="preserve"> итоги </w:t>
      </w:r>
      <w:r>
        <w:rPr>
          <w:sz w:val="28"/>
          <w:szCs w:val="28"/>
        </w:rPr>
        <w:t>по нарушениям, выявленным в ходе проведения контрольных</w:t>
      </w:r>
      <w:r w:rsidRPr="00FD63F2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мероприятий:</w:t>
      </w:r>
    </w:p>
    <w:p w:rsidR="0005000A" w:rsidRDefault="0005000A" w:rsidP="0005000A">
      <w:pPr>
        <w:pStyle w:val="23"/>
        <w:shd w:val="clear" w:color="auto" w:fill="auto"/>
        <w:spacing w:line="322" w:lineRule="exact"/>
        <w:ind w:firstLine="740"/>
        <w:rPr>
          <w:sz w:val="28"/>
          <w:szCs w:val="28"/>
        </w:rPr>
      </w:pPr>
      <w:r w:rsidRPr="00FD63F2">
        <w:rPr>
          <w:rStyle w:val="24"/>
          <w:sz w:val="28"/>
          <w:szCs w:val="28"/>
        </w:rPr>
        <w:t xml:space="preserve">Нарушения при формировании и исполнении бюджетов </w:t>
      </w:r>
      <w:r>
        <w:rPr>
          <w:rStyle w:val="24"/>
          <w:sz w:val="28"/>
          <w:szCs w:val="28"/>
        </w:rPr>
        <w:t xml:space="preserve">- </w:t>
      </w:r>
      <w:r w:rsidRPr="00FD63F2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>1 724,56</w:t>
      </w:r>
      <w:r w:rsidRPr="00FD6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руб., в том </w:t>
      </w:r>
      <w:r w:rsidRPr="00FD63F2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FD63F2">
        <w:rPr>
          <w:sz w:val="28"/>
          <w:szCs w:val="28"/>
        </w:rPr>
        <w:t>:</w:t>
      </w:r>
    </w:p>
    <w:p w:rsidR="0005000A" w:rsidRPr="009A3EB6" w:rsidRDefault="0005000A" w:rsidP="0005000A">
      <w:pPr>
        <w:pStyle w:val="23"/>
        <w:shd w:val="clear" w:color="auto" w:fill="auto"/>
        <w:tabs>
          <w:tab w:val="left" w:pos="1470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1.Н</w:t>
      </w:r>
      <w:r w:rsidRPr="008B0ED6">
        <w:rPr>
          <w:sz w:val="28"/>
          <w:szCs w:val="28"/>
        </w:rPr>
        <w:t>арушение порядка формирования и финансового обеспечения</w:t>
      </w:r>
      <w:r>
        <w:rPr>
          <w:sz w:val="28"/>
          <w:szCs w:val="28"/>
        </w:rPr>
        <w:t xml:space="preserve"> </w:t>
      </w:r>
      <w:r w:rsidRPr="008B0ED6">
        <w:rPr>
          <w:sz w:val="28"/>
          <w:szCs w:val="28"/>
        </w:rPr>
        <w:t>выполнения муниципального</w:t>
      </w:r>
      <w:r>
        <w:rPr>
          <w:sz w:val="28"/>
          <w:szCs w:val="28"/>
        </w:rPr>
        <w:t xml:space="preserve"> з</w:t>
      </w:r>
      <w:r w:rsidRPr="008B0ED6">
        <w:rPr>
          <w:sz w:val="28"/>
          <w:szCs w:val="28"/>
        </w:rPr>
        <w:t>адания на оказание</w:t>
      </w:r>
      <w:r>
        <w:rPr>
          <w:sz w:val="28"/>
          <w:szCs w:val="28"/>
        </w:rPr>
        <w:t xml:space="preserve"> </w:t>
      </w:r>
      <w:r w:rsidRPr="008B0ED6">
        <w:rPr>
          <w:sz w:val="28"/>
          <w:szCs w:val="28"/>
        </w:rPr>
        <w:t xml:space="preserve">муниципальных услуг муниципальными учреждениями </w:t>
      </w:r>
      <w:r>
        <w:rPr>
          <w:sz w:val="28"/>
          <w:szCs w:val="28"/>
        </w:rPr>
        <w:t xml:space="preserve">МАУ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«Детско-юношеская спортивная школа» и</w:t>
      </w:r>
      <w:r w:rsidRPr="008B0ED6">
        <w:rPr>
          <w:sz w:val="28"/>
          <w:szCs w:val="28"/>
        </w:rPr>
        <w:t xml:space="preserve"> </w:t>
      </w:r>
      <w:r w:rsidRPr="009A3EB6">
        <w:rPr>
          <w:sz w:val="28"/>
          <w:szCs w:val="28"/>
        </w:rPr>
        <w:t>МБОУ «</w:t>
      </w:r>
      <w:proofErr w:type="spellStart"/>
      <w:r w:rsidRPr="009A3EB6">
        <w:rPr>
          <w:sz w:val="28"/>
          <w:szCs w:val="28"/>
        </w:rPr>
        <w:t>Новосафоновская</w:t>
      </w:r>
      <w:proofErr w:type="spellEnd"/>
      <w:r w:rsidRPr="009A3EB6">
        <w:rPr>
          <w:sz w:val="28"/>
          <w:szCs w:val="28"/>
        </w:rPr>
        <w:t xml:space="preserve"> СОШ»</w:t>
      </w:r>
      <w:r>
        <w:rPr>
          <w:sz w:val="28"/>
          <w:szCs w:val="28"/>
        </w:rPr>
        <w:t>.</w:t>
      </w:r>
    </w:p>
    <w:p w:rsidR="0005000A" w:rsidRDefault="0005000A" w:rsidP="0005000A">
      <w:pPr>
        <w:pStyle w:val="23"/>
        <w:shd w:val="clear" w:color="auto" w:fill="auto"/>
        <w:tabs>
          <w:tab w:val="left" w:pos="1470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8B0ED6">
        <w:rPr>
          <w:sz w:val="28"/>
          <w:szCs w:val="28"/>
        </w:rPr>
        <w:t xml:space="preserve">Неоднократно в </w:t>
      </w:r>
      <w:r>
        <w:rPr>
          <w:sz w:val="28"/>
          <w:szCs w:val="28"/>
        </w:rPr>
        <w:t>проверках</w:t>
      </w:r>
      <w:r w:rsidRPr="008B0ED6">
        <w:rPr>
          <w:sz w:val="28"/>
          <w:szCs w:val="28"/>
        </w:rPr>
        <w:t xml:space="preserve"> отмечалось формирование муниципальных заданий не в соответствии с </w:t>
      </w:r>
      <w:r>
        <w:rPr>
          <w:sz w:val="28"/>
          <w:szCs w:val="28"/>
        </w:rPr>
        <w:t>общероссийским или региональным базовым</w:t>
      </w:r>
      <w:r w:rsidRPr="008B0ED6">
        <w:rPr>
          <w:sz w:val="28"/>
          <w:szCs w:val="28"/>
        </w:rPr>
        <w:t xml:space="preserve"> перечнем (классификатором) государственны</w:t>
      </w:r>
      <w:r>
        <w:rPr>
          <w:sz w:val="28"/>
          <w:szCs w:val="28"/>
        </w:rPr>
        <w:t>х (муниципальных) услуг и работ</w:t>
      </w:r>
      <w:r w:rsidRPr="008B0ED6">
        <w:rPr>
          <w:sz w:val="28"/>
          <w:szCs w:val="28"/>
        </w:rPr>
        <w:t xml:space="preserve">, несоблюдение требований по определению размеров нормативных затрат на оказание услуг, некорректное определение планового объема услуг (работ), </w:t>
      </w:r>
      <w:r>
        <w:rPr>
          <w:sz w:val="28"/>
          <w:szCs w:val="28"/>
        </w:rPr>
        <w:t xml:space="preserve">нарушение требований </w:t>
      </w:r>
      <w:r w:rsidRPr="008B0ED6">
        <w:rPr>
          <w:sz w:val="28"/>
          <w:szCs w:val="28"/>
        </w:rPr>
        <w:t>к отчетности,</w:t>
      </w:r>
      <w:r>
        <w:rPr>
          <w:sz w:val="28"/>
          <w:szCs w:val="28"/>
        </w:rPr>
        <w:t xml:space="preserve"> отсутствие контроля со стороны учредителя за выполнением муниципального задания.</w:t>
      </w:r>
      <w:proofErr w:type="gramEnd"/>
      <w:r>
        <w:rPr>
          <w:sz w:val="28"/>
          <w:szCs w:val="28"/>
        </w:rPr>
        <w:t xml:space="preserve"> Основные нарушения установлены в отношении Управления образования ПМО.</w:t>
      </w:r>
    </w:p>
    <w:p w:rsidR="0005000A" w:rsidRDefault="0005000A" w:rsidP="0005000A">
      <w:pPr>
        <w:pStyle w:val="23"/>
        <w:shd w:val="clear" w:color="auto" w:fill="auto"/>
        <w:spacing w:line="322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2. О</w:t>
      </w:r>
      <w:r w:rsidRPr="002A5DE1">
        <w:rPr>
          <w:sz w:val="28"/>
          <w:szCs w:val="28"/>
        </w:rPr>
        <w:t>существление расходов средств бюджета</w:t>
      </w:r>
      <w:r>
        <w:rPr>
          <w:sz w:val="28"/>
          <w:szCs w:val="28"/>
        </w:rPr>
        <w:t xml:space="preserve"> округа</w:t>
      </w:r>
      <w:r w:rsidRPr="002A5DE1">
        <w:rPr>
          <w:sz w:val="28"/>
          <w:szCs w:val="28"/>
        </w:rPr>
        <w:t xml:space="preserve"> при отсутствии нормативного правового акта, устанавливающего </w:t>
      </w:r>
      <w:r>
        <w:rPr>
          <w:sz w:val="28"/>
          <w:szCs w:val="28"/>
        </w:rPr>
        <w:t>порядок и размеры финансирования</w:t>
      </w:r>
      <w:r w:rsidRPr="002A5DE1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</w:t>
      </w:r>
      <w:r w:rsidRPr="002A5DE1">
        <w:rPr>
          <w:sz w:val="28"/>
          <w:szCs w:val="28"/>
        </w:rPr>
        <w:t xml:space="preserve"> </w:t>
      </w:r>
      <w:r w:rsidRPr="001D203C">
        <w:rPr>
          <w:sz w:val="28"/>
          <w:szCs w:val="28"/>
        </w:rPr>
        <w:t>535,05</w:t>
      </w:r>
      <w:r>
        <w:rPr>
          <w:sz w:val="28"/>
          <w:szCs w:val="28"/>
        </w:rPr>
        <w:t xml:space="preserve"> тыс. рублей.</w:t>
      </w:r>
      <w:r w:rsidRPr="002A5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разработаны и не приняты порядки финансирования и не установлены размеры расходов </w:t>
      </w:r>
      <w:r w:rsidRPr="002A5DE1">
        <w:rPr>
          <w:sz w:val="28"/>
          <w:szCs w:val="28"/>
        </w:rPr>
        <w:t xml:space="preserve">на финансовое обеспечение </w:t>
      </w:r>
      <w:r>
        <w:rPr>
          <w:sz w:val="28"/>
          <w:szCs w:val="28"/>
        </w:rPr>
        <w:t xml:space="preserve">по </w:t>
      </w:r>
      <w:r w:rsidRPr="002A5DE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спортивных мероприятий и тренировочных сборов, выплат на проезд и питание спортсменам и тренерам.</w:t>
      </w:r>
    </w:p>
    <w:p w:rsidR="0005000A" w:rsidRPr="00911B0A" w:rsidRDefault="0005000A" w:rsidP="0005000A">
      <w:pPr>
        <w:pStyle w:val="23"/>
        <w:shd w:val="clear" w:color="auto" w:fill="auto"/>
        <w:tabs>
          <w:tab w:val="left" w:pos="993"/>
        </w:tabs>
        <w:spacing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11B0A">
        <w:rPr>
          <w:sz w:val="28"/>
          <w:szCs w:val="28"/>
        </w:rPr>
        <w:t xml:space="preserve">. Главным распорядителем бюджетных средств направлены денежные средства в подведомственные учреждения на цели, не соответствующие целям и видам деятельности учреждений в размере </w:t>
      </w:r>
      <w:r w:rsidRPr="001D203C">
        <w:rPr>
          <w:sz w:val="28"/>
          <w:szCs w:val="28"/>
        </w:rPr>
        <w:t>449,0</w:t>
      </w:r>
      <w:r w:rsidRPr="00911B0A">
        <w:rPr>
          <w:sz w:val="28"/>
          <w:szCs w:val="28"/>
        </w:rPr>
        <w:t xml:space="preserve"> </w:t>
      </w:r>
      <w:proofErr w:type="spellStart"/>
      <w:r w:rsidRPr="00911B0A">
        <w:rPr>
          <w:sz w:val="28"/>
          <w:szCs w:val="28"/>
        </w:rPr>
        <w:t>тыс</w:t>
      </w:r>
      <w:proofErr w:type="gramStart"/>
      <w:r w:rsidRPr="00911B0A">
        <w:rPr>
          <w:sz w:val="28"/>
          <w:szCs w:val="28"/>
        </w:rPr>
        <w:t>.р</w:t>
      </w:r>
      <w:proofErr w:type="gramEnd"/>
      <w:r w:rsidRPr="00911B0A">
        <w:rPr>
          <w:sz w:val="28"/>
          <w:szCs w:val="28"/>
        </w:rPr>
        <w:t>уб</w:t>
      </w:r>
      <w:proofErr w:type="spellEnd"/>
      <w:r w:rsidRPr="00911B0A">
        <w:rPr>
          <w:sz w:val="28"/>
          <w:szCs w:val="28"/>
        </w:rPr>
        <w:t>.</w:t>
      </w:r>
      <w:r>
        <w:rPr>
          <w:sz w:val="28"/>
          <w:szCs w:val="28"/>
        </w:rPr>
        <w:t>, из них:</w:t>
      </w:r>
    </w:p>
    <w:p w:rsidR="0005000A" w:rsidRPr="00911B0A" w:rsidRDefault="0005000A" w:rsidP="0005000A">
      <w:pPr>
        <w:pStyle w:val="23"/>
        <w:tabs>
          <w:tab w:val="left" w:pos="1455"/>
        </w:tabs>
        <w:spacing w:line="322" w:lineRule="exact"/>
        <w:rPr>
          <w:sz w:val="28"/>
          <w:szCs w:val="28"/>
        </w:rPr>
      </w:pPr>
      <w:r w:rsidRPr="00911B0A">
        <w:rPr>
          <w:sz w:val="28"/>
          <w:szCs w:val="28"/>
        </w:rPr>
        <w:t xml:space="preserve">          - Управлением образования </w:t>
      </w:r>
      <w:r>
        <w:rPr>
          <w:sz w:val="28"/>
          <w:szCs w:val="28"/>
        </w:rPr>
        <w:t>А</w:t>
      </w:r>
      <w:r w:rsidRPr="00911B0A">
        <w:rPr>
          <w:sz w:val="28"/>
          <w:szCs w:val="28"/>
        </w:rPr>
        <w:t xml:space="preserve">ПМО в МАУ ДО «Детско-юношеская спортивная школа» на сумму 360,0 </w:t>
      </w:r>
      <w:proofErr w:type="spellStart"/>
      <w:r w:rsidRPr="00911B0A">
        <w:rPr>
          <w:sz w:val="28"/>
          <w:szCs w:val="28"/>
        </w:rPr>
        <w:t>тыс</w:t>
      </w:r>
      <w:proofErr w:type="gramStart"/>
      <w:r w:rsidRPr="00911B0A">
        <w:rPr>
          <w:sz w:val="28"/>
          <w:szCs w:val="28"/>
        </w:rPr>
        <w:t>.р</w:t>
      </w:r>
      <w:proofErr w:type="gramEnd"/>
      <w:r w:rsidRPr="00911B0A">
        <w:rPr>
          <w:sz w:val="28"/>
          <w:szCs w:val="28"/>
        </w:rPr>
        <w:t>уб</w:t>
      </w:r>
      <w:proofErr w:type="spellEnd"/>
      <w:r w:rsidRPr="00911B0A">
        <w:rPr>
          <w:sz w:val="28"/>
          <w:szCs w:val="28"/>
        </w:rPr>
        <w:t>.</w:t>
      </w:r>
      <w:r w:rsidRPr="00911B0A">
        <w:rPr>
          <w:b/>
          <w:sz w:val="28"/>
          <w:szCs w:val="28"/>
        </w:rPr>
        <w:t xml:space="preserve"> </w:t>
      </w:r>
      <w:proofErr w:type="spellStart"/>
      <w:r w:rsidRPr="00911B0A">
        <w:rPr>
          <w:sz w:val="28"/>
          <w:szCs w:val="28"/>
        </w:rPr>
        <w:t>тыс.руб</w:t>
      </w:r>
      <w:proofErr w:type="spellEnd"/>
      <w:r w:rsidRPr="00911B0A">
        <w:rPr>
          <w:sz w:val="28"/>
          <w:szCs w:val="28"/>
        </w:rPr>
        <w:t>.</w:t>
      </w:r>
    </w:p>
    <w:p w:rsidR="0005000A" w:rsidRDefault="0005000A" w:rsidP="0005000A">
      <w:pPr>
        <w:pStyle w:val="23"/>
        <w:shd w:val="clear" w:color="auto" w:fill="auto"/>
        <w:tabs>
          <w:tab w:val="left" w:pos="1455"/>
        </w:tabs>
        <w:spacing w:line="322" w:lineRule="exact"/>
        <w:ind w:firstLine="709"/>
        <w:rPr>
          <w:sz w:val="28"/>
          <w:szCs w:val="28"/>
        </w:rPr>
      </w:pPr>
      <w:r w:rsidRPr="00911B0A">
        <w:rPr>
          <w:sz w:val="28"/>
          <w:szCs w:val="28"/>
        </w:rPr>
        <w:t xml:space="preserve">- Управлением культуры </w:t>
      </w:r>
      <w:r>
        <w:rPr>
          <w:sz w:val="28"/>
          <w:szCs w:val="28"/>
        </w:rPr>
        <w:t>А</w:t>
      </w:r>
      <w:r w:rsidRPr="00911B0A">
        <w:rPr>
          <w:sz w:val="28"/>
          <w:szCs w:val="28"/>
        </w:rPr>
        <w:t xml:space="preserve">ПМО в МАУ КДЦ на сумму 89,0 </w:t>
      </w:r>
      <w:proofErr w:type="spellStart"/>
      <w:r w:rsidRPr="00911B0A">
        <w:rPr>
          <w:sz w:val="28"/>
          <w:szCs w:val="28"/>
        </w:rPr>
        <w:t>тыс</w:t>
      </w:r>
      <w:proofErr w:type="gramStart"/>
      <w:r w:rsidRPr="00911B0A">
        <w:rPr>
          <w:sz w:val="28"/>
          <w:szCs w:val="28"/>
        </w:rPr>
        <w:t>.р</w:t>
      </w:r>
      <w:proofErr w:type="gramEnd"/>
      <w:r w:rsidRPr="00911B0A">
        <w:rPr>
          <w:sz w:val="28"/>
          <w:szCs w:val="28"/>
        </w:rPr>
        <w:t>уб</w:t>
      </w:r>
      <w:proofErr w:type="spellEnd"/>
      <w:r w:rsidRPr="00911B0A">
        <w:rPr>
          <w:sz w:val="28"/>
          <w:szCs w:val="28"/>
        </w:rPr>
        <w:t>.</w:t>
      </w:r>
    </w:p>
    <w:p w:rsidR="0005000A" w:rsidRDefault="0005000A" w:rsidP="00050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4CF7">
        <w:rPr>
          <w:sz w:val="28"/>
          <w:szCs w:val="28"/>
        </w:rPr>
        <w:t xml:space="preserve">.Нарушен порядок предоставления из бюджетов бюджетной системы субсидий юридическим лицам (за исключением субсидии государственным (муниципальным) учреждениям), индивидуальным предпринимателям, физическим лицам - производителям товаров, работ, услуг на сумму </w:t>
      </w:r>
      <w:r w:rsidRPr="001D203C">
        <w:rPr>
          <w:sz w:val="28"/>
          <w:szCs w:val="28"/>
        </w:rPr>
        <w:t>740,51</w:t>
      </w:r>
      <w:r w:rsidRPr="00CC4CF7">
        <w:rPr>
          <w:sz w:val="28"/>
          <w:szCs w:val="28"/>
        </w:rPr>
        <w:t xml:space="preserve"> </w:t>
      </w:r>
      <w:proofErr w:type="spellStart"/>
      <w:r w:rsidRPr="00CC4CF7">
        <w:rPr>
          <w:sz w:val="28"/>
          <w:szCs w:val="28"/>
        </w:rPr>
        <w:t>тыс</w:t>
      </w:r>
      <w:proofErr w:type="gramStart"/>
      <w:r w:rsidRPr="00CC4CF7">
        <w:rPr>
          <w:sz w:val="28"/>
          <w:szCs w:val="28"/>
        </w:rPr>
        <w:t>.р</w:t>
      </w:r>
      <w:proofErr w:type="gramEnd"/>
      <w:r w:rsidRPr="00CC4CF7">
        <w:rPr>
          <w:sz w:val="28"/>
          <w:szCs w:val="28"/>
        </w:rPr>
        <w:t>уб</w:t>
      </w:r>
      <w:proofErr w:type="spellEnd"/>
      <w:r w:rsidRPr="00CC4CF7">
        <w:rPr>
          <w:sz w:val="28"/>
          <w:szCs w:val="28"/>
        </w:rPr>
        <w:t xml:space="preserve">., из них </w:t>
      </w:r>
      <w:r>
        <w:rPr>
          <w:sz w:val="28"/>
          <w:szCs w:val="28"/>
        </w:rPr>
        <w:t xml:space="preserve">переплачено </w:t>
      </w:r>
      <w:r w:rsidRPr="00CC4CF7">
        <w:rPr>
          <w:color w:val="000000"/>
          <w:kern w:val="1"/>
          <w:sz w:val="28"/>
          <w:szCs w:val="28"/>
          <w:lang w:eastAsia="zh-CN" w:bidi="hi-IN"/>
        </w:rPr>
        <w:t xml:space="preserve">субсидии на компенсацию выпадающих доходов организациям, предоставляющим населению Прокопьевского муниципального </w:t>
      </w:r>
      <w:r w:rsidRPr="00CC4CF7">
        <w:rPr>
          <w:color w:val="000000"/>
          <w:kern w:val="1"/>
          <w:sz w:val="28"/>
          <w:szCs w:val="28"/>
          <w:lang w:eastAsia="zh-CN" w:bidi="hi-IN"/>
        </w:rPr>
        <w:lastRenderedPageBreak/>
        <w:t xml:space="preserve">района коммунальные услуги по </w:t>
      </w:r>
      <w:r w:rsidRPr="00CC4CF7">
        <w:rPr>
          <w:kern w:val="1"/>
          <w:sz w:val="28"/>
          <w:szCs w:val="28"/>
          <w:lang w:eastAsia="zh-CN" w:bidi="hi-IN"/>
        </w:rPr>
        <w:t xml:space="preserve">тарифам, не обеспечивающим возмещение издержек </w:t>
      </w:r>
      <w:r w:rsidRPr="00CC4CF7">
        <w:rPr>
          <w:sz w:val="28"/>
          <w:szCs w:val="28"/>
        </w:rPr>
        <w:t>предприятию ООО «Ясная Поляна» в размере</w:t>
      </w:r>
      <w:r>
        <w:rPr>
          <w:sz w:val="28"/>
          <w:szCs w:val="28"/>
        </w:rPr>
        <w:t xml:space="preserve"> 728,5 тыс.</w:t>
      </w:r>
      <w:r w:rsidRPr="00CC4CF7">
        <w:rPr>
          <w:sz w:val="28"/>
          <w:szCs w:val="28"/>
        </w:rPr>
        <w:t xml:space="preserve"> руб.</w:t>
      </w:r>
    </w:p>
    <w:p w:rsidR="0005000A" w:rsidRDefault="0005000A" w:rsidP="0005000A">
      <w:pPr>
        <w:pStyle w:val="23"/>
        <w:shd w:val="clear" w:color="auto" w:fill="auto"/>
        <w:tabs>
          <w:tab w:val="left" w:pos="927"/>
        </w:tabs>
        <w:spacing w:line="322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49398E">
        <w:rPr>
          <w:sz w:val="28"/>
          <w:szCs w:val="28"/>
        </w:rPr>
        <w:t>. Нарушены требования Положения о муниципальных программах Прокопьевского муниципального округа. Нарушен порядок исполнения муниципальной программы фактические затраты бюджета по мероприятиям муниципальной программы не соответствуют расходам. Отсутствует планирование и распределение объема финансирования между мероприятиями муниципальной программы</w:t>
      </w:r>
      <w:r>
        <w:rPr>
          <w:sz w:val="28"/>
          <w:szCs w:val="28"/>
        </w:rPr>
        <w:t xml:space="preserve"> «Молодежь и спорт Прокопьевского муниципального округа».</w:t>
      </w:r>
    </w:p>
    <w:p w:rsidR="0005000A" w:rsidRPr="0049398E" w:rsidRDefault="0005000A" w:rsidP="0005000A">
      <w:pPr>
        <w:pStyle w:val="23"/>
        <w:shd w:val="clear" w:color="auto" w:fill="auto"/>
        <w:tabs>
          <w:tab w:val="left" w:pos="927"/>
        </w:tabs>
        <w:spacing w:line="322" w:lineRule="exact"/>
        <w:rPr>
          <w:sz w:val="28"/>
          <w:szCs w:val="28"/>
        </w:rPr>
      </w:pPr>
    </w:p>
    <w:p w:rsidR="0005000A" w:rsidRDefault="0005000A" w:rsidP="0005000A">
      <w:pPr>
        <w:pStyle w:val="60"/>
        <w:shd w:val="clear" w:color="auto" w:fill="auto"/>
        <w:tabs>
          <w:tab w:val="left" w:pos="851"/>
        </w:tabs>
        <w:rPr>
          <w:rStyle w:val="61"/>
          <w:sz w:val="28"/>
          <w:szCs w:val="28"/>
        </w:rPr>
      </w:pPr>
      <w:r>
        <w:tab/>
      </w:r>
      <w:r w:rsidRPr="00BA20D3">
        <w:rPr>
          <w:sz w:val="28"/>
          <w:szCs w:val="28"/>
        </w:rPr>
        <w:t xml:space="preserve">Нарушения ведения бухгалтерского учета, составления и представления финансовой (бухгалтерской) отчётности </w:t>
      </w:r>
      <w:r>
        <w:rPr>
          <w:rStyle w:val="61"/>
          <w:sz w:val="28"/>
          <w:szCs w:val="28"/>
        </w:rPr>
        <w:t>– 1 223,3 тыс. рублей</w:t>
      </w:r>
      <w:r w:rsidRPr="00BA20D3">
        <w:rPr>
          <w:rStyle w:val="61"/>
          <w:sz w:val="28"/>
          <w:szCs w:val="28"/>
        </w:rPr>
        <w:t>, в т</w:t>
      </w:r>
      <w:r>
        <w:rPr>
          <w:rStyle w:val="61"/>
          <w:sz w:val="28"/>
          <w:szCs w:val="28"/>
        </w:rPr>
        <w:t xml:space="preserve">ом </w:t>
      </w:r>
      <w:r w:rsidRPr="00BA20D3">
        <w:rPr>
          <w:rStyle w:val="61"/>
          <w:sz w:val="28"/>
          <w:szCs w:val="28"/>
        </w:rPr>
        <w:t>ч</w:t>
      </w:r>
      <w:r>
        <w:rPr>
          <w:rStyle w:val="61"/>
          <w:sz w:val="28"/>
          <w:szCs w:val="28"/>
        </w:rPr>
        <w:t>исле</w:t>
      </w:r>
      <w:r w:rsidRPr="00BA20D3">
        <w:rPr>
          <w:rStyle w:val="61"/>
          <w:sz w:val="28"/>
          <w:szCs w:val="28"/>
        </w:rPr>
        <w:t>:</w:t>
      </w:r>
    </w:p>
    <w:p w:rsidR="0005000A" w:rsidRDefault="0005000A" w:rsidP="0005000A">
      <w:pPr>
        <w:pStyle w:val="23"/>
        <w:shd w:val="clear" w:color="auto" w:fill="auto"/>
        <w:tabs>
          <w:tab w:val="left" w:pos="932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ab/>
        <w:t>1.Н</w:t>
      </w:r>
      <w:r w:rsidRPr="00BA20D3">
        <w:rPr>
          <w:sz w:val="28"/>
          <w:szCs w:val="28"/>
        </w:rPr>
        <w:t>арушение общих требований к бухгалтерской (финансовой) отчетности эконо</w:t>
      </w:r>
      <w:r>
        <w:rPr>
          <w:sz w:val="28"/>
          <w:szCs w:val="28"/>
        </w:rPr>
        <w:t xml:space="preserve">мического субъекта. Расхождение в годовой бюджетной отчетности на сумму </w:t>
      </w:r>
      <w:r w:rsidRPr="001D203C">
        <w:rPr>
          <w:sz w:val="28"/>
          <w:szCs w:val="28"/>
        </w:rPr>
        <w:t>0,3</w:t>
      </w:r>
      <w:r w:rsidRPr="00E751CB">
        <w:rPr>
          <w:sz w:val="28"/>
          <w:szCs w:val="28"/>
        </w:rPr>
        <w:t xml:space="preserve"> </w:t>
      </w:r>
      <w:proofErr w:type="spellStart"/>
      <w:r w:rsidRPr="00E751CB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Pr="00BA20D3">
        <w:rPr>
          <w:sz w:val="28"/>
          <w:szCs w:val="28"/>
        </w:rPr>
        <w:t xml:space="preserve"> Годовая бюджетная отчетность </w:t>
      </w:r>
      <w:r>
        <w:rPr>
          <w:sz w:val="28"/>
          <w:szCs w:val="28"/>
        </w:rPr>
        <w:t xml:space="preserve">в МАУ ДО «ДЮСШ» </w:t>
      </w:r>
      <w:r w:rsidRPr="00BA20D3">
        <w:rPr>
          <w:sz w:val="28"/>
          <w:szCs w:val="28"/>
        </w:rPr>
        <w:t xml:space="preserve">не рассматривается наблюдательным советом и не публикуется в </w:t>
      </w:r>
      <w:r w:rsidRPr="00270365">
        <w:rPr>
          <w:sz w:val="28"/>
          <w:szCs w:val="28"/>
        </w:rPr>
        <w:t>средствах массовой информации.</w:t>
      </w:r>
    </w:p>
    <w:p w:rsidR="0005000A" w:rsidRPr="00270365" w:rsidRDefault="0005000A" w:rsidP="0005000A">
      <w:pPr>
        <w:pStyle w:val="23"/>
        <w:shd w:val="clear" w:color="auto" w:fill="auto"/>
        <w:tabs>
          <w:tab w:val="left" w:pos="932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ab/>
        <w:t>2.Н</w:t>
      </w:r>
      <w:r w:rsidRPr="00270365">
        <w:rPr>
          <w:sz w:val="28"/>
          <w:szCs w:val="28"/>
        </w:rPr>
        <w:t xml:space="preserve">арушение требований по оформлению фактов хозяйственной жизни экономического субъекта первичными учетными документами </w:t>
      </w:r>
      <w:r>
        <w:rPr>
          <w:sz w:val="28"/>
          <w:szCs w:val="28"/>
        </w:rPr>
        <w:t>–</w:t>
      </w:r>
      <w:r w:rsidRPr="00270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1 223,0 </w:t>
      </w:r>
      <w:r w:rsidRPr="00270365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</w:p>
    <w:p w:rsidR="0005000A" w:rsidRDefault="0005000A" w:rsidP="000500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270365">
        <w:rPr>
          <w:sz w:val="28"/>
          <w:szCs w:val="28"/>
        </w:rPr>
        <w:t>искажение данных бухучета и бухгалтерской</w:t>
      </w:r>
      <w:r>
        <w:rPr>
          <w:sz w:val="28"/>
          <w:szCs w:val="28"/>
        </w:rPr>
        <w:t xml:space="preserve"> отчетности на сумму 117,</w:t>
      </w:r>
      <w:r w:rsidRPr="0027036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в МАУ ДО «ДЮСШ»;</w:t>
      </w:r>
      <w:r w:rsidRPr="00270365">
        <w:rPr>
          <w:sz w:val="28"/>
          <w:szCs w:val="28"/>
        </w:rPr>
        <w:t xml:space="preserve"> </w:t>
      </w:r>
    </w:p>
    <w:p w:rsidR="0005000A" w:rsidRPr="0049398E" w:rsidRDefault="0005000A" w:rsidP="0005000A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9398E">
        <w:rPr>
          <w:rFonts w:ascii="Times New Roman" w:eastAsia="Times New Roman" w:hAnsi="Times New Roman"/>
          <w:sz w:val="28"/>
          <w:szCs w:val="28"/>
        </w:rPr>
        <w:t xml:space="preserve">     - списан</w:t>
      </w:r>
      <w:r>
        <w:rPr>
          <w:rFonts w:ascii="Times New Roman" w:eastAsia="Times New Roman" w:hAnsi="Times New Roman"/>
          <w:sz w:val="28"/>
          <w:szCs w:val="28"/>
        </w:rPr>
        <w:t>ие</w:t>
      </w:r>
      <w:r w:rsidRPr="0049398E">
        <w:rPr>
          <w:rFonts w:ascii="Times New Roman" w:eastAsia="Times New Roman" w:hAnsi="Times New Roman"/>
          <w:sz w:val="28"/>
          <w:szCs w:val="28"/>
        </w:rPr>
        <w:t xml:space="preserve"> материалов с нарушением бухгалтерского учета на сумму 7</w:t>
      </w:r>
      <w:r>
        <w:rPr>
          <w:rFonts w:ascii="Times New Roman" w:eastAsia="Times New Roman" w:hAnsi="Times New Roman"/>
          <w:sz w:val="28"/>
          <w:szCs w:val="28"/>
        </w:rPr>
        <w:t>98,8</w:t>
      </w:r>
      <w:r w:rsidRPr="004939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9398E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49398E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49398E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Pr="0049398E">
        <w:rPr>
          <w:rFonts w:ascii="Times New Roman" w:eastAsia="Times New Roman" w:hAnsi="Times New Roman"/>
          <w:sz w:val="28"/>
          <w:szCs w:val="28"/>
        </w:rPr>
        <w:t>. в МБОУ «</w:t>
      </w:r>
      <w:proofErr w:type="spellStart"/>
      <w:r w:rsidRPr="0049398E">
        <w:rPr>
          <w:rFonts w:ascii="Times New Roman" w:eastAsia="Times New Roman" w:hAnsi="Times New Roman"/>
          <w:sz w:val="28"/>
          <w:szCs w:val="28"/>
        </w:rPr>
        <w:t>Новосафоновская</w:t>
      </w:r>
      <w:proofErr w:type="spellEnd"/>
      <w:r w:rsidRPr="0049398E">
        <w:rPr>
          <w:rFonts w:ascii="Times New Roman" w:eastAsia="Times New Roman" w:hAnsi="Times New Roman"/>
          <w:sz w:val="28"/>
          <w:szCs w:val="28"/>
        </w:rPr>
        <w:t>;</w:t>
      </w:r>
      <w:r w:rsidRPr="0049398E">
        <w:rPr>
          <w:rFonts w:ascii="Times New Roman" w:hAnsi="Times New Roman"/>
          <w:sz w:val="28"/>
          <w:szCs w:val="28"/>
        </w:rPr>
        <w:t xml:space="preserve"> </w:t>
      </w:r>
    </w:p>
    <w:p w:rsidR="0005000A" w:rsidRPr="0049398E" w:rsidRDefault="0005000A" w:rsidP="0005000A">
      <w:pPr>
        <w:pStyle w:val="23"/>
        <w:shd w:val="clear" w:color="auto" w:fill="auto"/>
        <w:tabs>
          <w:tab w:val="left" w:pos="932"/>
        </w:tabs>
        <w:spacing w:line="322" w:lineRule="exact"/>
        <w:rPr>
          <w:sz w:val="28"/>
          <w:szCs w:val="28"/>
        </w:rPr>
      </w:pPr>
      <w:r w:rsidRPr="0049398E">
        <w:rPr>
          <w:sz w:val="28"/>
          <w:szCs w:val="28"/>
        </w:rPr>
        <w:tab/>
        <w:t xml:space="preserve">- не приняты к бухгалтерскому учету первичные учетные документы на сумму 91, 9 </w:t>
      </w:r>
      <w:proofErr w:type="spellStart"/>
      <w:r w:rsidRPr="0049398E">
        <w:rPr>
          <w:sz w:val="28"/>
          <w:szCs w:val="28"/>
        </w:rPr>
        <w:t>тыс</w:t>
      </w:r>
      <w:proofErr w:type="gramStart"/>
      <w:r w:rsidRPr="0049398E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Pr="0049398E">
        <w:rPr>
          <w:sz w:val="28"/>
          <w:szCs w:val="28"/>
        </w:rPr>
        <w:t xml:space="preserve"> в МУП ПМР «</w:t>
      </w:r>
      <w:proofErr w:type="spellStart"/>
      <w:r w:rsidRPr="0049398E">
        <w:rPr>
          <w:sz w:val="28"/>
          <w:szCs w:val="28"/>
        </w:rPr>
        <w:t>Тепломир</w:t>
      </w:r>
      <w:proofErr w:type="spellEnd"/>
      <w:r w:rsidRPr="0049398E">
        <w:rPr>
          <w:sz w:val="28"/>
          <w:szCs w:val="28"/>
        </w:rPr>
        <w:t>»;</w:t>
      </w:r>
    </w:p>
    <w:p w:rsidR="0005000A" w:rsidRPr="0049398E" w:rsidRDefault="0005000A" w:rsidP="0005000A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- н</w:t>
      </w:r>
      <w:r w:rsidRPr="00270365">
        <w:rPr>
          <w:sz w:val="28"/>
          <w:szCs w:val="28"/>
        </w:rPr>
        <w:t xml:space="preserve">арушения </w:t>
      </w:r>
      <w:r>
        <w:rPr>
          <w:sz w:val="28"/>
          <w:szCs w:val="28"/>
        </w:rPr>
        <w:t>авансовой дисциплины (подотчет) на сумму</w:t>
      </w:r>
      <w:r w:rsidRPr="00270365">
        <w:rPr>
          <w:sz w:val="28"/>
          <w:szCs w:val="28"/>
        </w:rPr>
        <w:t xml:space="preserve"> 121</w:t>
      </w:r>
      <w:r>
        <w:rPr>
          <w:sz w:val="28"/>
          <w:szCs w:val="28"/>
        </w:rPr>
        <w:t>,</w:t>
      </w:r>
      <w:r w:rsidRPr="00270365">
        <w:rPr>
          <w:sz w:val="28"/>
          <w:szCs w:val="28"/>
        </w:rPr>
        <w:t> 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Pr="00270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70365">
        <w:rPr>
          <w:sz w:val="28"/>
          <w:szCs w:val="28"/>
        </w:rPr>
        <w:t>МАУ</w:t>
      </w:r>
      <w:r>
        <w:rPr>
          <w:sz w:val="28"/>
          <w:szCs w:val="28"/>
        </w:rPr>
        <w:t xml:space="preserve"> ДО ДЮСШ.</w:t>
      </w:r>
    </w:p>
    <w:p w:rsidR="0005000A" w:rsidRPr="0049398E" w:rsidRDefault="0005000A" w:rsidP="0005000A">
      <w:pPr>
        <w:pStyle w:val="23"/>
        <w:shd w:val="clear" w:color="auto" w:fill="auto"/>
        <w:tabs>
          <w:tab w:val="left" w:pos="927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9398E">
        <w:rPr>
          <w:sz w:val="28"/>
          <w:szCs w:val="28"/>
        </w:rPr>
        <w:t>денежные средства сотрудникам учреждения возмещались без письменного заявления и распорядительного документа директора</w:t>
      </w:r>
      <w:r>
        <w:rPr>
          <w:sz w:val="28"/>
          <w:szCs w:val="28"/>
        </w:rPr>
        <w:t xml:space="preserve"> </w:t>
      </w:r>
      <w:r w:rsidRPr="0049398E">
        <w:rPr>
          <w:sz w:val="28"/>
          <w:szCs w:val="28"/>
        </w:rPr>
        <w:t xml:space="preserve">на сумму 92,9 </w:t>
      </w:r>
      <w:proofErr w:type="spellStart"/>
      <w:r w:rsidRPr="0049398E">
        <w:rPr>
          <w:sz w:val="28"/>
          <w:szCs w:val="28"/>
        </w:rPr>
        <w:t>тыс</w:t>
      </w:r>
      <w:proofErr w:type="gramStart"/>
      <w:r w:rsidRPr="0049398E">
        <w:rPr>
          <w:sz w:val="28"/>
          <w:szCs w:val="28"/>
        </w:rPr>
        <w:t>.р</w:t>
      </w:r>
      <w:proofErr w:type="gramEnd"/>
      <w:r w:rsidRPr="0049398E">
        <w:rPr>
          <w:sz w:val="28"/>
          <w:szCs w:val="28"/>
        </w:rPr>
        <w:t>уб</w:t>
      </w:r>
      <w:proofErr w:type="spellEnd"/>
      <w:r w:rsidRPr="004939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49398E">
        <w:rPr>
          <w:sz w:val="28"/>
          <w:szCs w:val="28"/>
        </w:rPr>
        <w:t>МБОУ «</w:t>
      </w:r>
      <w:proofErr w:type="spellStart"/>
      <w:r w:rsidRPr="0049398E">
        <w:rPr>
          <w:sz w:val="28"/>
          <w:szCs w:val="28"/>
        </w:rPr>
        <w:t>Новосафоновская</w:t>
      </w:r>
      <w:proofErr w:type="spellEnd"/>
      <w:r w:rsidRPr="0049398E">
        <w:rPr>
          <w:sz w:val="28"/>
          <w:szCs w:val="28"/>
        </w:rPr>
        <w:t xml:space="preserve"> СОШ»</w:t>
      </w:r>
      <w:r>
        <w:rPr>
          <w:sz w:val="28"/>
          <w:szCs w:val="28"/>
        </w:rPr>
        <w:t>;</w:t>
      </w:r>
    </w:p>
    <w:p w:rsidR="0005000A" w:rsidRPr="0049398E" w:rsidRDefault="0005000A" w:rsidP="0005000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9398E">
        <w:rPr>
          <w:sz w:val="28"/>
          <w:szCs w:val="28"/>
        </w:rPr>
        <w:t xml:space="preserve">- </w:t>
      </w:r>
      <w:r>
        <w:rPr>
          <w:sz w:val="28"/>
          <w:szCs w:val="28"/>
        </w:rPr>
        <w:t>нарушение</w:t>
      </w:r>
      <w:r w:rsidRPr="0049398E">
        <w:rPr>
          <w:sz w:val="28"/>
          <w:szCs w:val="28"/>
        </w:rPr>
        <w:t xml:space="preserve"> заполнени</w:t>
      </w:r>
      <w:r>
        <w:rPr>
          <w:sz w:val="28"/>
          <w:szCs w:val="28"/>
        </w:rPr>
        <w:t>я</w:t>
      </w:r>
      <w:r w:rsidRPr="0049398E">
        <w:rPr>
          <w:sz w:val="28"/>
          <w:szCs w:val="28"/>
        </w:rPr>
        <w:t xml:space="preserve"> путевых листов в МУП ПМР «</w:t>
      </w:r>
      <w:proofErr w:type="spellStart"/>
      <w:r w:rsidRPr="0049398E">
        <w:rPr>
          <w:sz w:val="28"/>
          <w:szCs w:val="28"/>
        </w:rPr>
        <w:t>Тепломир</w:t>
      </w:r>
      <w:proofErr w:type="spellEnd"/>
      <w:r w:rsidRPr="0049398E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49398E">
        <w:rPr>
          <w:sz w:val="28"/>
          <w:szCs w:val="28"/>
        </w:rPr>
        <w:t xml:space="preserve"> МБОУ «</w:t>
      </w:r>
      <w:proofErr w:type="spellStart"/>
      <w:r w:rsidRPr="0049398E">
        <w:rPr>
          <w:sz w:val="28"/>
          <w:szCs w:val="28"/>
        </w:rPr>
        <w:t>Новосафоновская</w:t>
      </w:r>
      <w:proofErr w:type="spellEnd"/>
      <w:r w:rsidRPr="0049398E">
        <w:rPr>
          <w:sz w:val="28"/>
          <w:szCs w:val="28"/>
        </w:rPr>
        <w:t xml:space="preserve"> СОШ».</w:t>
      </w:r>
    </w:p>
    <w:p w:rsidR="0005000A" w:rsidRPr="0049398E" w:rsidRDefault="0005000A" w:rsidP="0005000A">
      <w:pPr>
        <w:pStyle w:val="a7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3.О</w:t>
      </w:r>
      <w:r w:rsidRPr="0049398E">
        <w:rPr>
          <w:rFonts w:ascii="Times New Roman" w:hAnsi="Times New Roman"/>
          <w:sz w:val="28"/>
          <w:szCs w:val="28"/>
        </w:rPr>
        <w:t>тсутствует учет земельных участков</w:t>
      </w:r>
      <w:r>
        <w:rPr>
          <w:rFonts w:ascii="Times New Roman" w:hAnsi="Times New Roman"/>
          <w:sz w:val="28"/>
          <w:szCs w:val="28"/>
        </w:rPr>
        <w:t xml:space="preserve"> Прокопьевского муниципального округа</w:t>
      </w:r>
      <w:r w:rsidRPr="0049398E">
        <w:rPr>
          <w:rFonts w:ascii="Times New Roman" w:hAnsi="Times New Roman"/>
          <w:sz w:val="28"/>
          <w:szCs w:val="28"/>
        </w:rPr>
        <w:t xml:space="preserve">, что приводит к нарушению составления бюджетной отчетности. В бюджетной отчетности и регистрах бухгалтерского учета </w:t>
      </w:r>
      <w:r w:rsidRPr="0049398E">
        <w:rPr>
          <w:rFonts w:ascii="Times New Roman" w:hAnsi="Times New Roman"/>
          <w:sz w:val="28"/>
          <w:szCs w:val="28"/>
          <w:lang w:bidi="ru-RU"/>
        </w:rPr>
        <w:t>Комитет</w:t>
      </w:r>
      <w:r w:rsidRPr="0049398E">
        <w:rPr>
          <w:rFonts w:ascii="Times New Roman" w:eastAsia="Arial Unicode MS" w:hAnsi="Times New Roman"/>
          <w:sz w:val="28"/>
          <w:szCs w:val="28"/>
          <w:lang w:bidi="ru-RU"/>
        </w:rPr>
        <w:t>а</w:t>
      </w:r>
      <w:r w:rsidRPr="0049398E">
        <w:rPr>
          <w:rFonts w:ascii="Times New Roman" w:hAnsi="Times New Roman"/>
          <w:sz w:val="28"/>
          <w:szCs w:val="28"/>
          <w:lang w:bidi="ru-RU"/>
        </w:rPr>
        <w:t xml:space="preserve"> по управлению муниципальной собственностью Прокопьевского муниципального округа</w:t>
      </w:r>
      <w:r w:rsidRPr="0049398E">
        <w:rPr>
          <w:rFonts w:ascii="Times New Roman" w:eastAsia="Arial Unicode MS" w:hAnsi="Times New Roman"/>
          <w:sz w:val="28"/>
          <w:szCs w:val="28"/>
          <w:lang w:bidi="ru-RU"/>
        </w:rPr>
        <w:t xml:space="preserve"> </w:t>
      </w:r>
      <w:r w:rsidRPr="0049398E">
        <w:rPr>
          <w:rFonts w:ascii="Times New Roman" w:hAnsi="Times New Roman"/>
          <w:sz w:val="28"/>
          <w:szCs w:val="28"/>
        </w:rPr>
        <w:t>не отражены сведения о земельных участках. Нарушены правила ведения бухгалтерского учета.</w:t>
      </w:r>
      <w:r w:rsidRPr="0049398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5000A" w:rsidRPr="0049398E" w:rsidRDefault="0005000A" w:rsidP="0005000A">
      <w:pPr>
        <w:pStyle w:val="a7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5000A" w:rsidRDefault="0005000A" w:rsidP="0005000A">
      <w:pPr>
        <w:tabs>
          <w:tab w:val="left" w:pos="0"/>
        </w:tabs>
        <w:contextualSpacing/>
        <w:jc w:val="both"/>
        <w:rPr>
          <w:rStyle w:val="713pt"/>
          <w:rFonts w:eastAsia="Arial Unicode MS"/>
          <w:b w:val="0"/>
          <w:sz w:val="28"/>
          <w:szCs w:val="28"/>
        </w:rPr>
      </w:pPr>
      <w:r w:rsidRPr="0049398E">
        <w:rPr>
          <w:rStyle w:val="713pt"/>
          <w:rFonts w:eastAsia="Arial Unicode MS"/>
          <w:sz w:val="28"/>
          <w:szCs w:val="28"/>
        </w:rPr>
        <w:tab/>
      </w:r>
      <w:r>
        <w:rPr>
          <w:rStyle w:val="713pt"/>
          <w:rFonts w:eastAsia="Arial Unicode MS"/>
          <w:sz w:val="28"/>
          <w:szCs w:val="28"/>
        </w:rPr>
        <w:t xml:space="preserve"> </w:t>
      </w:r>
      <w:r w:rsidRPr="0049398E">
        <w:rPr>
          <w:rStyle w:val="713pt"/>
          <w:rFonts w:eastAsia="Arial Unicode MS"/>
          <w:sz w:val="28"/>
          <w:szCs w:val="28"/>
        </w:rPr>
        <w:t>Неэффективное использование средств</w:t>
      </w:r>
      <w:r>
        <w:rPr>
          <w:rStyle w:val="713pt"/>
          <w:rFonts w:eastAsia="Arial Unicode MS"/>
          <w:sz w:val="28"/>
          <w:szCs w:val="28"/>
        </w:rPr>
        <w:t xml:space="preserve"> </w:t>
      </w:r>
      <w:r w:rsidRPr="00C62719">
        <w:rPr>
          <w:rStyle w:val="713pt"/>
          <w:rFonts w:eastAsia="Arial Unicode MS"/>
          <w:b w:val="0"/>
          <w:sz w:val="28"/>
          <w:szCs w:val="28"/>
        </w:rPr>
        <w:t>местного бюджета</w:t>
      </w:r>
      <w:r>
        <w:rPr>
          <w:rStyle w:val="713pt"/>
          <w:rFonts w:eastAsia="Arial Unicode MS"/>
          <w:sz w:val="28"/>
          <w:szCs w:val="28"/>
        </w:rPr>
        <w:t xml:space="preserve"> </w:t>
      </w:r>
      <w:r w:rsidRPr="00AC448E">
        <w:rPr>
          <w:rStyle w:val="713pt"/>
          <w:rFonts w:eastAsia="Arial Unicode MS"/>
          <w:b w:val="0"/>
          <w:sz w:val="28"/>
          <w:szCs w:val="28"/>
        </w:rPr>
        <w:t xml:space="preserve">в размере </w:t>
      </w:r>
      <w:r>
        <w:rPr>
          <w:rStyle w:val="713pt"/>
          <w:rFonts w:eastAsia="Arial Unicode MS"/>
          <w:b w:val="0"/>
          <w:sz w:val="28"/>
          <w:szCs w:val="28"/>
        </w:rPr>
        <w:t xml:space="preserve">8,0 </w:t>
      </w:r>
      <w:proofErr w:type="spellStart"/>
      <w:r>
        <w:rPr>
          <w:rStyle w:val="713pt"/>
          <w:rFonts w:eastAsia="Arial Unicode MS"/>
          <w:b w:val="0"/>
          <w:sz w:val="28"/>
          <w:szCs w:val="28"/>
        </w:rPr>
        <w:t>тыс</w:t>
      </w:r>
      <w:proofErr w:type="gramStart"/>
      <w:r>
        <w:rPr>
          <w:rStyle w:val="713pt"/>
          <w:rFonts w:eastAsia="Arial Unicode MS"/>
          <w:b w:val="0"/>
          <w:sz w:val="28"/>
          <w:szCs w:val="28"/>
        </w:rPr>
        <w:t>.р</w:t>
      </w:r>
      <w:proofErr w:type="gramEnd"/>
      <w:r>
        <w:rPr>
          <w:rStyle w:val="713pt"/>
          <w:rFonts w:eastAsia="Arial Unicode MS"/>
          <w:b w:val="0"/>
          <w:sz w:val="28"/>
          <w:szCs w:val="28"/>
        </w:rPr>
        <w:t>уб</w:t>
      </w:r>
      <w:proofErr w:type="spellEnd"/>
      <w:r>
        <w:rPr>
          <w:rStyle w:val="713pt"/>
          <w:rFonts w:eastAsia="Arial Unicode MS"/>
          <w:b w:val="0"/>
          <w:sz w:val="28"/>
          <w:szCs w:val="28"/>
        </w:rPr>
        <w:t>.:</w:t>
      </w:r>
    </w:p>
    <w:p w:rsidR="0005000A" w:rsidRDefault="0005000A" w:rsidP="0005000A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rStyle w:val="713pt"/>
          <w:rFonts w:eastAsia="Arial Unicode MS"/>
          <w:b w:val="0"/>
          <w:sz w:val="28"/>
          <w:szCs w:val="28"/>
        </w:rPr>
        <w:tab/>
        <w:t xml:space="preserve">   - </w:t>
      </w:r>
      <w:r w:rsidRPr="00AC448E">
        <w:rPr>
          <w:sz w:val="28"/>
          <w:szCs w:val="28"/>
        </w:rPr>
        <w:t xml:space="preserve">на предоставление бесплатного питания </w:t>
      </w:r>
      <w:proofErr w:type="gramStart"/>
      <w:r w:rsidRPr="00AC448E">
        <w:rPr>
          <w:sz w:val="28"/>
          <w:szCs w:val="28"/>
        </w:rPr>
        <w:t>учащихся, име</w:t>
      </w:r>
      <w:r>
        <w:rPr>
          <w:sz w:val="28"/>
          <w:szCs w:val="28"/>
        </w:rPr>
        <w:t>ющих</w:t>
      </w:r>
      <w:r w:rsidRPr="00AC448E">
        <w:rPr>
          <w:sz w:val="28"/>
          <w:szCs w:val="28"/>
        </w:rPr>
        <w:t xml:space="preserve"> право на бесплатное питание за счет средств областного бюджета</w:t>
      </w:r>
      <w:r>
        <w:rPr>
          <w:sz w:val="28"/>
          <w:szCs w:val="28"/>
        </w:rPr>
        <w:t xml:space="preserve"> направлено</w:t>
      </w:r>
      <w:proofErr w:type="gramEnd"/>
      <w:r>
        <w:rPr>
          <w:sz w:val="28"/>
          <w:szCs w:val="28"/>
        </w:rPr>
        <w:t xml:space="preserve"> </w:t>
      </w:r>
      <w:r w:rsidRPr="00AC448E">
        <w:rPr>
          <w:rStyle w:val="713pt"/>
          <w:rFonts w:eastAsia="Arial Unicode MS"/>
          <w:b w:val="0"/>
          <w:sz w:val="28"/>
          <w:szCs w:val="28"/>
        </w:rPr>
        <w:t>4,7</w:t>
      </w:r>
      <w:r w:rsidRPr="00AC448E">
        <w:rPr>
          <w:rStyle w:val="713pt"/>
          <w:rFonts w:eastAsia="Arial Unicode MS"/>
          <w:sz w:val="28"/>
          <w:szCs w:val="28"/>
        </w:rPr>
        <w:t xml:space="preserve"> </w:t>
      </w:r>
      <w:r w:rsidRPr="00AC448E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средств местного бюджета;</w:t>
      </w:r>
      <w:r w:rsidRPr="00AC448E">
        <w:rPr>
          <w:sz w:val="28"/>
          <w:szCs w:val="28"/>
        </w:rPr>
        <w:t xml:space="preserve"> </w:t>
      </w:r>
    </w:p>
    <w:p w:rsidR="0005000A" w:rsidRDefault="0005000A" w:rsidP="000500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- на </w:t>
      </w:r>
      <w:r w:rsidRPr="004A5BC3">
        <w:rPr>
          <w:sz w:val="28"/>
          <w:szCs w:val="28"/>
        </w:rPr>
        <w:t xml:space="preserve">неэкономное расходование средств </w:t>
      </w:r>
      <w:r>
        <w:rPr>
          <w:sz w:val="28"/>
          <w:szCs w:val="28"/>
        </w:rPr>
        <w:t xml:space="preserve">на заправку топливом автотранспорта </w:t>
      </w:r>
      <w:r w:rsidRPr="004A5BC3">
        <w:rPr>
          <w:sz w:val="28"/>
          <w:szCs w:val="28"/>
        </w:rPr>
        <w:t>МУП ПМР «</w:t>
      </w:r>
      <w:proofErr w:type="spellStart"/>
      <w:r w:rsidRPr="004A5BC3">
        <w:rPr>
          <w:sz w:val="28"/>
          <w:szCs w:val="28"/>
        </w:rPr>
        <w:t>Тепломир</w:t>
      </w:r>
      <w:proofErr w:type="spellEnd"/>
      <w:r w:rsidRPr="004A5BC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сумму 3,3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.; </w:t>
      </w:r>
    </w:p>
    <w:p w:rsidR="0005000A" w:rsidRPr="00AC448E" w:rsidRDefault="0005000A" w:rsidP="0005000A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05000A" w:rsidRPr="0049398E" w:rsidRDefault="0005000A" w:rsidP="0005000A">
      <w:pPr>
        <w:pStyle w:val="23"/>
        <w:shd w:val="clear" w:color="auto" w:fill="auto"/>
        <w:tabs>
          <w:tab w:val="left" w:pos="709"/>
        </w:tabs>
        <w:spacing w:line="240" w:lineRule="auto"/>
        <w:contextualSpacing/>
        <w:rPr>
          <w:sz w:val="28"/>
          <w:szCs w:val="28"/>
        </w:rPr>
      </w:pPr>
      <w:r w:rsidRPr="0049398E">
        <w:rPr>
          <w:rStyle w:val="24"/>
          <w:sz w:val="28"/>
          <w:szCs w:val="28"/>
        </w:rPr>
        <w:tab/>
      </w:r>
      <w:r>
        <w:rPr>
          <w:rStyle w:val="24"/>
          <w:sz w:val="28"/>
          <w:szCs w:val="28"/>
        </w:rPr>
        <w:t xml:space="preserve">  </w:t>
      </w:r>
      <w:r w:rsidRPr="0049398E">
        <w:rPr>
          <w:rStyle w:val="24"/>
          <w:sz w:val="28"/>
          <w:szCs w:val="28"/>
        </w:rPr>
        <w:t>Иные нарушения</w:t>
      </w:r>
      <w:r>
        <w:rPr>
          <w:rStyle w:val="24"/>
          <w:sz w:val="28"/>
          <w:szCs w:val="28"/>
        </w:rPr>
        <w:t>, установленные в ходе проведения контрольных мероприятий:</w:t>
      </w:r>
    </w:p>
    <w:p w:rsidR="0005000A" w:rsidRDefault="0005000A" w:rsidP="0005000A">
      <w:pPr>
        <w:pStyle w:val="23"/>
        <w:shd w:val="clear" w:color="auto" w:fill="auto"/>
        <w:tabs>
          <w:tab w:val="left" w:pos="932"/>
        </w:tabs>
        <w:spacing w:line="322" w:lineRule="exact"/>
        <w:rPr>
          <w:sz w:val="28"/>
          <w:szCs w:val="28"/>
        </w:rPr>
      </w:pPr>
      <w:r w:rsidRPr="00A7717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ab/>
      </w:r>
      <w:r w:rsidRPr="00A7717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70365">
        <w:rPr>
          <w:sz w:val="28"/>
          <w:szCs w:val="28"/>
        </w:rPr>
        <w:t>отсутствует нормативный акт регламентирующий порядок формирования и утверждения плана финансово-хозяйственной деятельности</w:t>
      </w:r>
      <w:r>
        <w:rPr>
          <w:sz w:val="28"/>
          <w:szCs w:val="28"/>
        </w:rPr>
        <w:t>;</w:t>
      </w:r>
      <w:r w:rsidRPr="00270365">
        <w:rPr>
          <w:sz w:val="28"/>
          <w:szCs w:val="28"/>
        </w:rPr>
        <w:t xml:space="preserve"> </w:t>
      </w:r>
    </w:p>
    <w:p w:rsidR="0005000A" w:rsidRDefault="0005000A" w:rsidP="0005000A">
      <w:pPr>
        <w:pStyle w:val="23"/>
        <w:shd w:val="clear" w:color="auto" w:fill="auto"/>
        <w:tabs>
          <w:tab w:val="left" w:pos="1278"/>
        </w:tabs>
        <w:spacing w:line="240" w:lineRule="auto"/>
        <w:ind w:firstLine="74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BA20D3">
        <w:rPr>
          <w:b/>
          <w:sz w:val="28"/>
          <w:szCs w:val="28"/>
        </w:rPr>
        <w:t>-</w:t>
      </w:r>
      <w:r w:rsidRPr="00BA20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A20D3">
        <w:rPr>
          <w:sz w:val="28"/>
          <w:szCs w:val="28"/>
        </w:rPr>
        <w:t xml:space="preserve">учредительных и </w:t>
      </w:r>
      <w:r w:rsidRPr="00CF3881">
        <w:rPr>
          <w:sz w:val="28"/>
          <w:szCs w:val="28"/>
        </w:rPr>
        <w:t>локальных актах</w:t>
      </w:r>
      <w:r w:rsidRPr="00BA20D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 МАУ ДО ДЮСШ, МБОУ «</w:t>
      </w:r>
      <w:proofErr w:type="spellStart"/>
      <w:r>
        <w:rPr>
          <w:sz w:val="28"/>
          <w:szCs w:val="28"/>
        </w:rPr>
        <w:t>Новосафоновская</w:t>
      </w:r>
      <w:proofErr w:type="spellEnd"/>
      <w:r>
        <w:rPr>
          <w:sz w:val="28"/>
          <w:szCs w:val="28"/>
        </w:rPr>
        <w:t xml:space="preserve"> СОШ» установлены</w:t>
      </w:r>
      <w:r w:rsidRPr="00BA20D3">
        <w:rPr>
          <w:sz w:val="28"/>
          <w:szCs w:val="28"/>
        </w:rPr>
        <w:t xml:space="preserve"> несоответствия </w:t>
      </w:r>
      <w:r>
        <w:rPr>
          <w:sz w:val="28"/>
          <w:szCs w:val="28"/>
        </w:rPr>
        <w:t>законодательству;</w:t>
      </w:r>
    </w:p>
    <w:p w:rsidR="0005000A" w:rsidRDefault="0005000A" w:rsidP="0005000A">
      <w:pPr>
        <w:pStyle w:val="23"/>
        <w:shd w:val="clear" w:color="auto" w:fill="auto"/>
        <w:tabs>
          <w:tab w:val="left" w:pos="1278"/>
        </w:tabs>
        <w:spacing w:line="240" w:lineRule="auto"/>
        <w:ind w:firstLine="74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7717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органы управления и контроля</w:t>
      </w:r>
      <w:r w:rsidRPr="00D677D3">
        <w:rPr>
          <w:sz w:val="28"/>
          <w:szCs w:val="28"/>
        </w:rPr>
        <w:t xml:space="preserve"> </w:t>
      </w:r>
      <w:r>
        <w:rPr>
          <w:sz w:val="28"/>
          <w:szCs w:val="28"/>
        </w:rPr>
        <w:t>в МАУ ДО «ДЮСШ» сформированы с нарушением законодательства;</w:t>
      </w:r>
    </w:p>
    <w:p w:rsidR="0005000A" w:rsidRDefault="0005000A" w:rsidP="0005000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A20D3">
        <w:rPr>
          <w:sz w:val="28"/>
          <w:szCs w:val="28"/>
        </w:rPr>
        <w:t>- муниципальны</w:t>
      </w:r>
      <w:r>
        <w:rPr>
          <w:sz w:val="28"/>
          <w:szCs w:val="28"/>
        </w:rPr>
        <w:t>е</w:t>
      </w:r>
      <w:r w:rsidRPr="00BA20D3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 xml:space="preserve">МАУ ДО «ДЮСШ» </w:t>
      </w:r>
      <w:r w:rsidRPr="00BA20D3">
        <w:rPr>
          <w:sz w:val="28"/>
          <w:szCs w:val="28"/>
        </w:rPr>
        <w:t>предоставляются не в соответствии с</w:t>
      </w:r>
      <w:r>
        <w:rPr>
          <w:sz w:val="28"/>
          <w:szCs w:val="28"/>
        </w:rPr>
        <w:t xml:space="preserve"> законодательством РФ;</w:t>
      </w:r>
    </w:p>
    <w:p w:rsidR="0005000A" w:rsidRPr="0049398E" w:rsidRDefault="0005000A" w:rsidP="0005000A">
      <w:pPr>
        <w:pStyle w:val="23"/>
        <w:shd w:val="clear" w:color="auto" w:fill="auto"/>
        <w:tabs>
          <w:tab w:val="left" w:pos="927"/>
        </w:tabs>
        <w:spacing w:line="322" w:lineRule="exact"/>
        <w:rPr>
          <w:sz w:val="28"/>
          <w:szCs w:val="28"/>
        </w:rPr>
      </w:pPr>
      <w:r w:rsidRPr="00A7717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Pr="00A7717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398E">
        <w:rPr>
          <w:sz w:val="28"/>
          <w:szCs w:val="28"/>
        </w:rPr>
        <w:t>отсутствуют нормативно-правовые акты Прокопьевского муниципального округа, регулирующие работу по управлению и распоряжению земельными участками, находящимися в муниципальной собственности</w:t>
      </w:r>
      <w:r>
        <w:rPr>
          <w:sz w:val="28"/>
          <w:szCs w:val="28"/>
        </w:rPr>
        <w:t>.</w:t>
      </w:r>
      <w:r w:rsidRPr="00A77179">
        <w:rPr>
          <w:sz w:val="28"/>
          <w:szCs w:val="28"/>
        </w:rPr>
        <w:t xml:space="preserve"> </w:t>
      </w:r>
      <w:r w:rsidRPr="0049398E">
        <w:rPr>
          <w:sz w:val="28"/>
          <w:szCs w:val="28"/>
        </w:rPr>
        <w:t>Нарушены требования ведения реестра муниципального имущества.</w:t>
      </w:r>
    </w:p>
    <w:p w:rsidR="0005000A" w:rsidRDefault="0005000A" w:rsidP="0005000A">
      <w:pPr>
        <w:pStyle w:val="23"/>
        <w:shd w:val="clear" w:color="auto" w:fill="auto"/>
        <w:tabs>
          <w:tab w:val="left" w:pos="927"/>
        </w:tabs>
        <w:spacing w:line="322" w:lineRule="exact"/>
        <w:rPr>
          <w:sz w:val="28"/>
          <w:szCs w:val="28"/>
        </w:rPr>
      </w:pPr>
      <w:r w:rsidRPr="00A7717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Pr="00A77179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49398E">
        <w:rPr>
          <w:sz w:val="28"/>
          <w:szCs w:val="28"/>
        </w:rPr>
        <w:t>о</w:t>
      </w:r>
      <w:proofErr w:type="gramEnd"/>
      <w:r w:rsidRPr="0049398E">
        <w:rPr>
          <w:sz w:val="28"/>
          <w:szCs w:val="28"/>
        </w:rPr>
        <w:t>тсутствует учет (реестр) договоров аренды земельных участков</w:t>
      </w:r>
      <w:r>
        <w:rPr>
          <w:sz w:val="28"/>
          <w:szCs w:val="28"/>
        </w:rPr>
        <w:t xml:space="preserve"> Прокопьевского муниципального округа.</w:t>
      </w:r>
      <w:r w:rsidRPr="0049398E">
        <w:rPr>
          <w:sz w:val="28"/>
          <w:szCs w:val="28"/>
        </w:rPr>
        <w:t xml:space="preserve"> </w:t>
      </w:r>
    </w:p>
    <w:p w:rsidR="0005000A" w:rsidRPr="0049398E" w:rsidRDefault="0005000A" w:rsidP="0005000A">
      <w:pPr>
        <w:pStyle w:val="23"/>
        <w:shd w:val="clear" w:color="auto" w:fill="auto"/>
        <w:tabs>
          <w:tab w:val="left" w:pos="927"/>
        </w:tabs>
        <w:spacing w:line="322" w:lineRule="exact"/>
        <w:rPr>
          <w:sz w:val="28"/>
          <w:szCs w:val="28"/>
        </w:rPr>
      </w:pPr>
    </w:p>
    <w:p w:rsidR="0005000A" w:rsidRDefault="0005000A" w:rsidP="0005000A">
      <w:pPr>
        <w:pStyle w:val="a5"/>
        <w:ind w:left="786"/>
        <w:rPr>
          <w:rFonts w:eastAsia="Calibri"/>
          <w:b/>
          <w:bCs/>
          <w:iCs/>
          <w:color w:val="FF0000"/>
          <w:szCs w:val="28"/>
          <w:lang w:eastAsia="en-US"/>
        </w:rPr>
      </w:pPr>
    </w:p>
    <w:p w:rsidR="0005000A" w:rsidRPr="002809C0" w:rsidRDefault="0005000A" w:rsidP="0005000A">
      <w:pPr>
        <w:pStyle w:val="a5"/>
        <w:numPr>
          <w:ilvl w:val="0"/>
          <w:numId w:val="3"/>
        </w:numPr>
        <w:jc w:val="center"/>
        <w:rPr>
          <w:rFonts w:eastAsia="Calibri"/>
          <w:b/>
          <w:bCs/>
          <w:iCs/>
          <w:szCs w:val="28"/>
          <w:lang w:eastAsia="en-US"/>
        </w:rPr>
      </w:pPr>
      <w:r w:rsidRPr="002809C0">
        <w:rPr>
          <w:rFonts w:eastAsia="Calibri"/>
          <w:b/>
          <w:bCs/>
          <w:iCs/>
          <w:szCs w:val="28"/>
          <w:lang w:eastAsia="en-US"/>
        </w:rPr>
        <w:t xml:space="preserve">Основные итоги </w:t>
      </w:r>
    </w:p>
    <w:p w:rsidR="0005000A" w:rsidRPr="002809C0" w:rsidRDefault="0005000A" w:rsidP="0005000A">
      <w:pPr>
        <w:pStyle w:val="a5"/>
        <w:ind w:left="786"/>
        <w:jc w:val="center"/>
        <w:rPr>
          <w:rFonts w:eastAsia="Calibri"/>
          <w:b/>
          <w:bCs/>
          <w:iCs/>
          <w:szCs w:val="28"/>
          <w:lang w:eastAsia="en-US"/>
        </w:rPr>
      </w:pPr>
      <w:r w:rsidRPr="002809C0">
        <w:rPr>
          <w:rFonts w:eastAsia="Calibri"/>
          <w:b/>
          <w:bCs/>
          <w:iCs/>
          <w:szCs w:val="28"/>
          <w:lang w:eastAsia="en-US"/>
        </w:rPr>
        <w:t>экспертно-аналитической деятельности в 202</w:t>
      </w:r>
      <w:r>
        <w:rPr>
          <w:rFonts w:eastAsia="Calibri"/>
          <w:b/>
          <w:bCs/>
          <w:iCs/>
          <w:szCs w:val="28"/>
          <w:lang w:eastAsia="en-US"/>
        </w:rPr>
        <w:t>1</w:t>
      </w:r>
      <w:r w:rsidRPr="002809C0">
        <w:rPr>
          <w:rFonts w:eastAsia="Calibri"/>
          <w:b/>
          <w:bCs/>
          <w:iCs/>
          <w:szCs w:val="28"/>
          <w:lang w:eastAsia="en-US"/>
        </w:rPr>
        <w:t xml:space="preserve"> году.</w:t>
      </w:r>
    </w:p>
    <w:p w:rsidR="0005000A" w:rsidRDefault="0005000A" w:rsidP="0005000A">
      <w:pPr>
        <w:pStyle w:val="a5"/>
        <w:rPr>
          <w:rFonts w:eastAsia="Calibri"/>
          <w:color w:val="000000"/>
          <w:szCs w:val="28"/>
          <w:lang w:eastAsia="en-US"/>
        </w:rPr>
      </w:pPr>
      <w:r w:rsidRPr="005C36DE">
        <w:rPr>
          <w:rFonts w:eastAsia="Calibri"/>
          <w:b/>
          <w:bCs/>
          <w:i/>
          <w:iCs/>
          <w:color w:val="000000"/>
          <w:szCs w:val="28"/>
          <w:lang w:eastAsia="en-US"/>
        </w:rPr>
        <w:br/>
      </w:r>
      <w:r w:rsidRPr="001A59DF">
        <w:rPr>
          <w:rFonts w:eastAsia="Calibri"/>
          <w:color w:val="000000"/>
          <w:szCs w:val="28"/>
          <w:lang w:eastAsia="en-US"/>
        </w:rPr>
        <w:t xml:space="preserve">        </w:t>
      </w:r>
      <w:r>
        <w:rPr>
          <w:rFonts w:eastAsia="Calibri"/>
          <w:color w:val="000000"/>
          <w:szCs w:val="28"/>
          <w:lang w:eastAsia="en-US"/>
        </w:rPr>
        <w:t xml:space="preserve">  </w:t>
      </w:r>
      <w:r w:rsidRPr="001A59DF">
        <w:rPr>
          <w:rFonts w:eastAsia="Calibri"/>
          <w:color w:val="000000"/>
          <w:szCs w:val="28"/>
          <w:lang w:eastAsia="en-US"/>
        </w:rPr>
        <w:t xml:space="preserve">За отчетный период проведено </w:t>
      </w:r>
      <w:r>
        <w:rPr>
          <w:rFonts w:eastAsia="Calibri"/>
          <w:color w:val="000000"/>
          <w:szCs w:val="28"/>
          <w:lang w:eastAsia="en-US"/>
        </w:rPr>
        <w:t>60</w:t>
      </w:r>
      <w:r w:rsidRPr="001A59DF">
        <w:rPr>
          <w:rFonts w:eastAsia="Calibri"/>
          <w:color w:val="000000"/>
          <w:szCs w:val="28"/>
          <w:lang w:eastAsia="en-US"/>
        </w:rPr>
        <w:t xml:space="preserve"> </w:t>
      </w:r>
      <w:r w:rsidRPr="001A59DF">
        <w:rPr>
          <w:rFonts w:eastAsia="Calibri"/>
          <w:iCs/>
          <w:color w:val="000000"/>
          <w:szCs w:val="28"/>
          <w:lang w:eastAsia="en-US"/>
        </w:rPr>
        <w:t>экспертно-аналитических мероприятий</w:t>
      </w:r>
      <w:r w:rsidRPr="001A59DF">
        <w:rPr>
          <w:rFonts w:eastAsia="Calibri"/>
          <w:color w:val="000000"/>
          <w:szCs w:val="28"/>
          <w:lang w:eastAsia="en-US"/>
        </w:rPr>
        <w:t xml:space="preserve">, из них </w:t>
      </w:r>
      <w:r>
        <w:rPr>
          <w:rFonts w:eastAsia="Calibri"/>
          <w:color w:val="000000"/>
          <w:szCs w:val="28"/>
          <w:lang w:eastAsia="en-US"/>
        </w:rPr>
        <w:t>48</w:t>
      </w:r>
      <w:r w:rsidRPr="001A59DF">
        <w:rPr>
          <w:rFonts w:eastAsia="Calibri"/>
          <w:color w:val="000000"/>
          <w:szCs w:val="28"/>
          <w:lang w:eastAsia="en-US"/>
        </w:rPr>
        <w:t xml:space="preserve"> – эксперти</w:t>
      </w:r>
      <w:r w:rsidRPr="00252515">
        <w:rPr>
          <w:rFonts w:eastAsia="Calibri"/>
          <w:color w:val="000000"/>
          <w:szCs w:val="28"/>
          <w:lang w:eastAsia="en-US"/>
        </w:rPr>
        <w:t>з</w:t>
      </w:r>
      <w:r w:rsidRPr="001A59DF">
        <w:rPr>
          <w:rFonts w:eastAsia="Calibri"/>
          <w:color w:val="000000"/>
          <w:szCs w:val="28"/>
          <w:lang w:eastAsia="en-US"/>
        </w:rPr>
        <w:t xml:space="preserve"> проектов нормативных правовых актов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5C36DE">
        <w:rPr>
          <w:rFonts w:eastAsia="Calibri"/>
          <w:color w:val="000000"/>
          <w:szCs w:val="28"/>
          <w:lang w:eastAsia="en-US"/>
        </w:rPr>
        <w:t>органов местного самоуправления</w:t>
      </w:r>
      <w:r>
        <w:rPr>
          <w:rFonts w:eastAsia="Calibri"/>
          <w:color w:val="000000"/>
          <w:szCs w:val="28"/>
          <w:lang w:eastAsia="en-US"/>
        </w:rPr>
        <w:t>, проектов решений Совета народных депутатов и 12 – аудитов в сфере закупок</w:t>
      </w:r>
      <w:r w:rsidRPr="005C36DE">
        <w:rPr>
          <w:rFonts w:eastAsia="Calibri"/>
          <w:color w:val="000000"/>
          <w:szCs w:val="28"/>
          <w:lang w:eastAsia="en-US"/>
        </w:rPr>
        <w:t>.</w:t>
      </w:r>
    </w:p>
    <w:p w:rsidR="0005000A" w:rsidRPr="00EE6E76" w:rsidRDefault="0005000A" w:rsidP="0005000A">
      <w:pPr>
        <w:pStyle w:val="a5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         </w:t>
      </w:r>
      <w:r w:rsidRPr="005C36DE">
        <w:rPr>
          <w:rFonts w:eastAsia="Calibri"/>
          <w:color w:val="000000"/>
          <w:szCs w:val="28"/>
          <w:lang w:eastAsia="en-US"/>
        </w:rPr>
        <w:t>В соответствии с требованиями БК РФ Контрольно-счетной палатой</w:t>
      </w:r>
      <w:r>
        <w:rPr>
          <w:rFonts w:eastAsia="Calibri"/>
          <w:color w:val="000000"/>
          <w:szCs w:val="28"/>
          <w:lang w:eastAsia="en-US"/>
        </w:rPr>
        <w:t xml:space="preserve"> ПМО </w:t>
      </w:r>
      <w:r w:rsidRPr="00EE6E76">
        <w:rPr>
          <w:rFonts w:eastAsia="Calibri"/>
          <w:color w:val="000000"/>
          <w:szCs w:val="28"/>
          <w:lang w:eastAsia="en-US"/>
        </w:rPr>
        <w:t xml:space="preserve">проведена экспертиза </w:t>
      </w:r>
      <w:r w:rsidRPr="00EE6E76">
        <w:rPr>
          <w:rFonts w:eastAsia="Calibri"/>
          <w:iCs/>
          <w:color w:val="000000"/>
          <w:szCs w:val="28"/>
          <w:lang w:eastAsia="en-US"/>
        </w:rPr>
        <w:t>проекта бюджета Прокопьевского муниципального округа на 202</w:t>
      </w:r>
      <w:r>
        <w:rPr>
          <w:rFonts w:eastAsia="Calibri"/>
          <w:iCs/>
          <w:color w:val="000000"/>
          <w:szCs w:val="28"/>
          <w:lang w:eastAsia="en-US"/>
        </w:rPr>
        <w:t>2</w:t>
      </w:r>
      <w:r w:rsidRPr="00EE6E76">
        <w:rPr>
          <w:rFonts w:eastAsia="Calibri"/>
          <w:iCs/>
          <w:color w:val="000000"/>
          <w:szCs w:val="28"/>
          <w:lang w:eastAsia="en-US"/>
        </w:rPr>
        <w:t xml:space="preserve"> год и плановый период 202</w:t>
      </w:r>
      <w:r>
        <w:rPr>
          <w:rFonts w:eastAsia="Calibri"/>
          <w:iCs/>
          <w:color w:val="000000"/>
          <w:szCs w:val="28"/>
          <w:lang w:eastAsia="en-US"/>
        </w:rPr>
        <w:t>3</w:t>
      </w:r>
      <w:r w:rsidRPr="00EE6E76">
        <w:rPr>
          <w:rFonts w:eastAsia="Calibri"/>
          <w:iCs/>
          <w:color w:val="000000"/>
          <w:szCs w:val="28"/>
          <w:lang w:eastAsia="en-US"/>
        </w:rPr>
        <w:t xml:space="preserve"> и 202</w:t>
      </w:r>
      <w:r>
        <w:rPr>
          <w:rFonts w:eastAsia="Calibri"/>
          <w:iCs/>
          <w:color w:val="000000"/>
          <w:szCs w:val="28"/>
          <w:lang w:eastAsia="en-US"/>
        </w:rPr>
        <w:t>4</w:t>
      </w:r>
      <w:r w:rsidRPr="00EE6E76">
        <w:rPr>
          <w:rFonts w:eastAsia="Calibri"/>
          <w:iCs/>
          <w:color w:val="000000"/>
          <w:szCs w:val="28"/>
          <w:lang w:eastAsia="en-US"/>
        </w:rPr>
        <w:t xml:space="preserve"> годов</w:t>
      </w:r>
      <w:r w:rsidRPr="00EE6E76">
        <w:rPr>
          <w:rFonts w:eastAsia="Calibri"/>
          <w:color w:val="000000"/>
          <w:szCs w:val="28"/>
          <w:lang w:eastAsia="en-US"/>
        </w:rPr>
        <w:t xml:space="preserve">. </w:t>
      </w:r>
    </w:p>
    <w:p w:rsidR="0005000A" w:rsidRDefault="0005000A" w:rsidP="0005000A">
      <w:pPr>
        <w:pStyle w:val="a5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         </w:t>
      </w:r>
      <w:r w:rsidRPr="005C36DE">
        <w:rPr>
          <w:rFonts w:eastAsia="Calibri"/>
          <w:color w:val="000000"/>
          <w:szCs w:val="28"/>
          <w:lang w:eastAsia="en-US"/>
        </w:rPr>
        <w:t>В ходе экспертизы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5C36DE">
        <w:rPr>
          <w:rFonts w:eastAsia="Calibri"/>
          <w:color w:val="000000"/>
          <w:szCs w:val="28"/>
          <w:lang w:eastAsia="en-US"/>
        </w:rPr>
        <w:t>про</w:t>
      </w:r>
      <w:r>
        <w:rPr>
          <w:rFonts w:eastAsia="Calibri"/>
          <w:color w:val="000000"/>
          <w:szCs w:val="28"/>
          <w:lang w:eastAsia="en-US"/>
        </w:rPr>
        <w:t>верено</w:t>
      </w:r>
      <w:r w:rsidRPr="005C36DE">
        <w:rPr>
          <w:rFonts w:eastAsia="Calibri"/>
          <w:color w:val="000000"/>
          <w:szCs w:val="28"/>
          <w:lang w:eastAsia="en-US"/>
        </w:rPr>
        <w:t xml:space="preserve"> соблюдение основных требований, параметров и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5C36DE">
        <w:rPr>
          <w:rFonts w:eastAsia="Calibri"/>
          <w:color w:val="000000"/>
          <w:szCs w:val="28"/>
          <w:lang w:eastAsia="en-US"/>
        </w:rPr>
        <w:t>ограничений, установленных БК РФ, в том числе: к размеру дефицита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5C36DE">
        <w:rPr>
          <w:rFonts w:eastAsia="Calibri"/>
          <w:color w:val="000000"/>
          <w:szCs w:val="28"/>
          <w:lang w:eastAsia="en-US"/>
        </w:rPr>
        <w:t>бюджета, объему муниципального долга.</w:t>
      </w:r>
      <w:r>
        <w:rPr>
          <w:rFonts w:eastAsia="Calibri"/>
          <w:color w:val="000000"/>
          <w:szCs w:val="28"/>
          <w:lang w:eastAsia="en-US"/>
        </w:rPr>
        <w:t xml:space="preserve">  </w:t>
      </w:r>
    </w:p>
    <w:p w:rsidR="0005000A" w:rsidRDefault="0005000A" w:rsidP="000500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B65F8">
        <w:rPr>
          <w:sz w:val="28"/>
          <w:szCs w:val="28"/>
        </w:rPr>
        <w:t>Проект решения о бюджете сформирован без дефицита с соблюдением принципа сбалансированности бюджета, предусмотренного статьей 33 БК РФ.</w:t>
      </w:r>
    </w:p>
    <w:p w:rsidR="0005000A" w:rsidRDefault="0005000A" w:rsidP="00050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</w:t>
      </w:r>
      <w:r w:rsidRPr="00C3272B">
        <w:rPr>
          <w:sz w:val="28"/>
          <w:szCs w:val="28"/>
        </w:rPr>
        <w:t xml:space="preserve"> на 2022 год и плановый период 2023-2024 годов сформирован с профицитом в сумме 50 000 тыс. руб. ежегодно, денежные средства будут направлены на погашение долговых обязательств.</w:t>
      </w:r>
    </w:p>
    <w:p w:rsidR="0005000A" w:rsidRDefault="0005000A" w:rsidP="00050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0E2B">
        <w:rPr>
          <w:sz w:val="28"/>
          <w:szCs w:val="28"/>
        </w:rPr>
        <w:t>В соответствии с пунктом 3 статьи 184.1 БК РФ при формировании бюджета на 20</w:t>
      </w:r>
      <w:r>
        <w:rPr>
          <w:sz w:val="28"/>
          <w:szCs w:val="28"/>
        </w:rPr>
        <w:t>22</w:t>
      </w:r>
      <w:r w:rsidRPr="00650E2B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23</w:t>
      </w:r>
      <w:r w:rsidRPr="00650E2B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650E2B">
        <w:rPr>
          <w:sz w:val="28"/>
          <w:szCs w:val="28"/>
        </w:rPr>
        <w:t xml:space="preserve"> годов использован программно-целевой метод планирования расходов бюджета, распределение бюджетных ассигнований осуществлено по </w:t>
      </w:r>
      <w:r>
        <w:rPr>
          <w:sz w:val="28"/>
          <w:szCs w:val="28"/>
        </w:rPr>
        <w:t xml:space="preserve">17 </w:t>
      </w:r>
      <w:r w:rsidRPr="00650E2B">
        <w:rPr>
          <w:sz w:val="28"/>
          <w:szCs w:val="28"/>
        </w:rPr>
        <w:t>муниципальным программам</w:t>
      </w:r>
      <w:r w:rsidRPr="002F4DCC">
        <w:rPr>
          <w:sz w:val="28"/>
          <w:szCs w:val="28"/>
        </w:rPr>
        <w:t xml:space="preserve"> </w:t>
      </w:r>
      <w:r w:rsidRPr="005B427A">
        <w:rPr>
          <w:sz w:val="28"/>
          <w:szCs w:val="28"/>
        </w:rPr>
        <w:t>и 4 ведомственны</w:t>
      </w:r>
      <w:r>
        <w:rPr>
          <w:sz w:val="28"/>
          <w:szCs w:val="28"/>
        </w:rPr>
        <w:t>м</w:t>
      </w:r>
      <w:r w:rsidRPr="005B427A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м</w:t>
      </w:r>
      <w:r w:rsidRPr="005B427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</w:t>
      </w:r>
      <w:r w:rsidRPr="00650E2B">
        <w:rPr>
          <w:sz w:val="28"/>
          <w:szCs w:val="28"/>
        </w:rPr>
        <w:t xml:space="preserve">. </w:t>
      </w:r>
    </w:p>
    <w:p w:rsidR="0005000A" w:rsidRDefault="0005000A" w:rsidP="0005000A">
      <w:pPr>
        <w:shd w:val="clear" w:color="auto" w:fill="FFFFFF"/>
        <w:ind w:firstLine="708"/>
        <w:jc w:val="both"/>
        <w:rPr>
          <w:sz w:val="28"/>
          <w:szCs w:val="28"/>
        </w:rPr>
      </w:pPr>
      <w:r w:rsidRPr="003672D3">
        <w:rPr>
          <w:sz w:val="28"/>
          <w:szCs w:val="28"/>
        </w:rPr>
        <w:t xml:space="preserve">Удельный вес расходов бюджета, сформированных в соответствии с программно-целевым методом бюджетного планирования, по отношению к </w:t>
      </w:r>
      <w:r w:rsidRPr="003672D3">
        <w:rPr>
          <w:sz w:val="28"/>
          <w:szCs w:val="28"/>
        </w:rPr>
        <w:lastRenderedPageBreak/>
        <w:t>общему объему расходов местного бюджета составляет: на 202</w:t>
      </w:r>
      <w:r>
        <w:rPr>
          <w:sz w:val="28"/>
          <w:szCs w:val="28"/>
        </w:rPr>
        <w:t>2</w:t>
      </w:r>
      <w:r w:rsidRPr="003672D3">
        <w:rPr>
          <w:sz w:val="28"/>
          <w:szCs w:val="28"/>
        </w:rPr>
        <w:t xml:space="preserve"> год – 99,5%; на </w:t>
      </w:r>
      <w:r w:rsidRPr="004F33BB">
        <w:rPr>
          <w:sz w:val="28"/>
          <w:szCs w:val="28"/>
        </w:rPr>
        <w:t>2023 год – 95,3 %; на 2024 год – 93,1%.</w:t>
      </w:r>
    </w:p>
    <w:p w:rsidR="0005000A" w:rsidRDefault="0005000A" w:rsidP="0005000A">
      <w:pPr>
        <w:shd w:val="clear" w:color="auto" w:fill="FFFFFF"/>
        <w:ind w:firstLine="708"/>
        <w:jc w:val="both"/>
        <w:rPr>
          <w:sz w:val="28"/>
          <w:szCs w:val="28"/>
        </w:rPr>
      </w:pPr>
      <w:r w:rsidRPr="007A41A7">
        <w:rPr>
          <w:sz w:val="28"/>
          <w:szCs w:val="28"/>
        </w:rPr>
        <w:t>Неизменно большая часть доли расходов приходится на реализацию муниципальных программ в сфере образования (37,6%), культуры (18,0%), жилищно-коммунального комплекса (11,2%), безопасности дорожного движения (8,7%).</w:t>
      </w:r>
    </w:p>
    <w:p w:rsidR="0005000A" w:rsidRPr="00B77CC0" w:rsidRDefault="0005000A" w:rsidP="0005000A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C44BCA">
        <w:rPr>
          <w:sz w:val="28"/>
          <w:szCs w:val="28"/>
        </w:rPr>
        <w:t xml:space="preserve">По результатам проведенной экспертизы </w:t>
      </w:r>
      <w:r>
        <w:rPr>
          <w:sz w:val="28"/>
          <w:szCs w:val="28"/>
        </w:rPr>
        <w:t>п</w:t>
      </w:r>
      <w:r w:rsidRPr="00C44BCA">
        <w:rPr>
          <w:sz w:val="28"/>
          <w:szCs w:val="28"/>
        </w:rPr>
        <w:t>роект бюджета</w:t>
      </w:r>
      <w:r>
        <w:rPr>
          <w:sz w:val="28"/>
          <w:szCs w:val="28"/>
        </w:rPr>
        <w:t xml:space="preserve"> Прокопьевского муниципального округа</w:t>
      </w:r>
      <w:r w:rsidRPr="00C44BCA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C44BCA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23</w:t>
      </w:r>
      <w:r w:rsidRPr="00C44BCA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C44BCA">
        <w:rPr>
          <w:sz w:val="28"/>
          <w:szCs w:val="28"/>
        </w:rPr>
        <w:t xml:space="preserve"> годов рекоменд</w:t>
      </w:r>
      <w:r>
        <w:rPr>
          <w:sz w:val="28"/>
          <w:szCs w:val="28"/>
        </w:rPr>
        <w:t>ован</w:t>
      </w:r>
      <w:r w:rsidRPr="00C44BCA">
        <w:rPr>
          <w:sz w:val="28"/>
          <w:szCs w:val="28"/>
        </w:rPr>
        <w:t xml:space="preserve"> к рассмотре</w:t>
      </w:r>
      <w:r>
        <w:rPr>
          <w:sz w:val="28"/>
          <w:szCs w:val="28"/>
        </w:rPr>
        <w:t xml:space="preserve">нию </w:t>
      </w:r>
      <w:r w:rsidRPr="00C44BCA">
        <w:rPr>
          <w:sz w:val="28"/>
          <w:szCs w:val="28"/>
        </w:rPr>
        <w:t xml:space="preserve">Советом </w:t>
      </w:r>
      <w:r>
        <w:rPr>
          <w:sz w:val="28"/>
          <w:szCs w:val="28"/>
        </w:rPr>
        <w:t xml:space="preserve">народных </w:t>
      </w:r>
      <w:r w:rsidRPr="00C44BCA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B77CC0">
        <w:rPr>
          <w:sz w:val="28"/>
          <w:szCs w:val="28"/>
        </w:rPr>
        <w:t>Прокопьевского муниципального округа.</w:t>
      </w:r>
    </w:p>
    <w:p w:rsidR="0005000A" w:rsidRPr="00D33A6F" w:rsidRDefault="0005000A" w:rsidP="00050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77CC0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1</w:t>
      </w:r>
      <w:r w:rsidRPr="00B77CC0">
        <w:rPr>
          <w:color w:val="000000"/>
          <w:sz w:val="28"/>
          <w:szCs w:val="28"/>
        </w:rPr>
        <w:t xml:space="preserve"> году Контрольно-счетной палатой </w:t>
      </w:r>
      <w:r>
        <w:rPr>
          <w:color w:val="000000"/>
          <w:sz w:val="28"/>
          <w:szCs w:val="28"/>
        </w:rPr>
        <w:t>п</w:t>
      </w:r>
      <w:r w:rsidRPr="00B77CC0">
        <w:rPr>
          <w:color w:val="000000"/>
          <w:sz w:val="28"/>
          <w:szCs w:val="28"/>
        </w:rPr>
        <w:t>роведены 3</w:t>
      </w:r>
      <w:r>
        <w:rPr>
          <w:color w:val="000000"/>
          <w:sz w:val="28"/>
          <w:szCs w:val="28"/>
        </w:rPr>
        <w:t>2</w:t>
      </w:r>
      <w:r w:rsidRPr="00B77CC0">
        <w:rPr>
          <w:color w:val="000000"/>
          <w:sz w:val="28"/>
          <w:szCs w:val="28"/>
        </w:rPr>
        <w:t xml:space="preserve"> экспертизы проектов внесений изменений в </w:t>
      </w:r>
      <w:r w:rsidRPr="009D73C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77CC0">
        <w:rPr>
          <w:color w:val="000000"/>
          <w:sz w:val="28"/>
          <w:szCs w:val="28"/>
        </w:rPr>
        <w:t xml:space="preserve"> муниципальных программ в связи с </w:t>
      </w:r>
      <w:r w:rsidRPr="00B77CC0">
        <w:rPr>
          <w:sz w:val="28"/>
          <w:szCs w:val="28"/>
        </w:rPr>
        <w:t>корректировкой объемов бюджетных ассигнований на реализацию мероприятий, перечня мероприятий программы</w:t>
      </w:r>
      <w:r>
        <w:rPr>
          <w:sz w:val="28"/>
          <w:szCs w:val="28"/>
        </w:rPr>
        <w:t>,</w:t>
      </w:r>
      <w:r w:rsidRPr="00B77CC0">
        <w:rPr>
          <w:sz w:val="28"/>
          <w:szCs w:val="28"/>
        </w:rPr>
        <w:t xml:space="preserve"> целевых показателей </w:t>
      </w:r>
      <w:r w:rsidRPr="00D33A6F">
        <w:rPr>
          <w:sz w:val="28"/>
          <w:szCs w:val="28"/>
        </w:rPr>
        <w:t xml:space="preserve">(индикаторов) программы.  </w:t>
      </w:r>
    </w:p>
    <w:p w:rsidR="0005000A" w:rsidRPr="00D33A6F" w:rsidRDefault="0005000A" w:rsidP="00050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33A6F">
        <w:rPr>
          <w:sz w:val="28"/>
          <w:szCs w:val="28"/>
        </w:rPr>
        <w:t>В</w:t>
      </w:r>
      <w:r w:rsidRPr="00D33A6F">
        <w:rPr>
          <w:color w:val="000000"/>
          <w:sz w:val="28"/>
          <w:szCs w:val="28"/>
        </w:rPr>
        <w:t xml:space="preserve"> связи с пролонгацией действия до 2024 года проведена экспертиза 10</w:t>
      </w:r>
      <w:r>
        <w:rPr>
          <w:color w:val="000000"/>
          <w:sz w:val="28"/>
          <w:szCs w:val="28"/>
        </w:rPr>
        <w:t xml:space="preserve"> муниципальных программ: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>- «Жилищно-коммунальный комплекс, энергосбережение и повышение энергоэффективности на территории Прокопьевского муниципального округа» на 2015 - 2024 годы,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>- «Доступное и комфортное жилье» на 2020 - 2023 годы,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 xml:space="preserve">- «Безопасность дорожного движения </w:t>
      </w:r>
      <w:proofErr w:type="gramStart"/>
      <w:r w:rsidRPr="00D33A6F">
        <w:rPr>
          <w:sz w:val="28"/>
          <w:szCs w:val="28"/>
        </w:rPr>
        <w:t>в</w:t>
      </w:r>
      <w:proofErr w:type="gramEnd"/>
      <w:r w:rsidRPr="00D33A6F">
        <w:rPr>
          <w:sz w:val="28"/>
          <w:szCs w:val="28"/>
        </w:rPr>
        <w:t xml:space="preserve"> </w:t>
      </w:r>
      <w:proofErr w:type="gramStart"/>
      <w:r w:rsidRPr="00D33A6F">
        <w:rPr>
          <w:sz w:val="28"/>
          <w:szCs w:val="28"/>
        </w:rPr>
        <w:t>Прокопьевском</w:t>
      </w:r>
      <w:proofErr w:type="gramEnd"/>
      <w:r w:rsidRPr="00D33A6F">
        <w:rPr>
          <w:sz w:val="28"/>
          <w:szCs w:val="28"/>
        </w:rPr>
        <w:t xml:space="preserve"> муниципальном округе» на 2018 – 2023 годы,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>- «Развитие сельского хозяйства Прокопьевского муниципального округа» на 2020 – 2023 годы,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>- «Культура Прокопьевского муниципального округа» на 2020 – 2023 годы,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>- «Поддержка здравоохранения Прокопьевского муниципального округа» на 2020 – 2023 годы,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>- «Молодёжь и спорт Прокопьевского муниципального округа» на 2016 – 2023 годы,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>- «Устойчивое развитие сельских территорий» на 2020 – 2023 годы,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>- «Обеспечение жильём молодых семей» на 2020 – 2023 годы,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>- «Совершенствование гражданской обороны, защиты населения и территории Прокопьевского муниципального округа от чрезвычайных ситуаций мирного и военного времени, профилактики терроризма и противодействия экстремизму» на 2020 – 2023 годы.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33A6F">
        <w:rPr>
          <w:color w:val="000000"/>
          <w:sz w:val="28"/>
          <w:szCs w:val="28"/>
        </w:rPr>
        <w:t xml:space="preserve">роведена экспертиза проектов 2 новых муниципальных программ начало </w:t>
      </w:r>
      <w:proofErr w:type="gramStart"/>
      <w:r w:rsidRPr="00D33A6F">
        <w:rPr>
          <w:color w:val="000000"/>
          <w:sz w:val="28"/>
          <w:szCs w:val="28"/>
        </w:rPr>
        <w:t>реализации</w:t>
      </w:r>
      <w:proofErr w:type="gramEnd"/>
      <w:r w:rsidRPr="00D33A6F">
        <w:rPr>
          <w:color w:val="000000"/>
          <w:sz w:val="28"/>
          <w:szCs w:val="28"/>
        </w:rPr>
        <w:t xml:space="preserve"> которых планировалось с 2022 года</w:t>
      </w:r>
      <w:r w:rsidRPr="00D33A6F">
        <w:rPr>
          <w:sz w:val="28"/>
          <w:szCs w:val="28"/>
        </w:rPr>
        <w:t>: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>- «Управление финансами Прокопьевского муниципального округа» на 2022 – 2024 годы,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>- «Развитие сельского хозяйства Прокопьевского муниципального округа» на 2022 – 2024 годы.</w:t>
      </w:r>
    </w:p>
    <w:p w:rsidR="0005000A" w:rsidRPr="00D33A6F" w:rsidRDefault="0005000A" w:rsidP="00050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</w:p>
    <w:p w:rsidR="0005000A" w:rsidRPr="00D33A6F" w:rsidRDefault="0005000A" w:rsidP="0005000A">
      <w:pPr>
        <w:pStyle w:val="a5"/>
        <w:rPr>
          <w:rFonts w:eastAsia="Calibri"/>
          <w:color w:val="000000"/>
          <w:szCs w:val="28"/>
          <w:lang w:eastAsia="en-US"/>
        </w:rPr>
      </w:pPr>
      <w:r w:rsidRPr="00D33A6F">
        <w:rPr>
          <w:rFonts w:eastAsia="Calibri"/>
          <w:color w:val="000000"/>
          <w:szCs w:val="28"/>
          <w:lang w:eastAsia="en-US"/>
        </w:rPr>
        <w:t xml:space="preserve">          С учетом результатов проведенных проверок и экспертиз в муниципальных программах установлены следующие нарушения и замечания: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lastRenderedPageBreak/>
        <w:t>1. В отношении проекта постановления</w:t>
      </w:r>
      <w:r w:rsidRPr="00D33A6F">
        <w:t xml:space="preserve"> </w:t>
      </w:r>
      <w:r w:rsidRPr="00D33A6F">
        <w:rPr>
          <w:sz w:val="28"/>
          <w:szCs w:val="28"/>
        </w:rPr>
        <w:t xml:space="preserve">администрации Прокопьевского муниципального округа: 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>- разработчиками изменения, касающиеся паспорта и разделов муниципальной программы, вносятся в постановление администрации Прокопьевского муниципального округа, а не в муниципальную программу;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>- некорректное наименование муниципальной программы в части периода реализации;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>- некорректно установлен срок вступления в силу положений паспорта муниципальной программы, разделов муниципальной программы в части ресурсного обеспечения, в части плановых значений целевых показателей (индикаторов) на 2021, так как исполнение бюджета на 2021 год происходит в текущий период.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 xml:space="preserve">2. В отношении проектов внесений изменений в муниципальную программу: </w:t>
      </w:r>
    </w:p>
    <w:p w:rsidR="0005000A" w:rsidRPr="00D33A6F" w:rsidRDefault="0005000A" w:rsidP="0005000A">
      <w:pPr>
        <w:tabs>
          <w:tab w:val="left" w:pos="709"/>
        </w:tabs>
        <w:jc w:val="both"/>
        <w:rPr>
          <w:sz w:val="28"/>
          <w:szCs w:val="28"/>
        </w:rPr>
      </w:pPr>
      <w:r w:rsidRPr="00D33A6F">
        <w:rPr>
          <w:sz w:val="28"/>
          <w:szCs w:val="28"/>
        </w:rPr>
        <w:tab/>
      </w:r>
      <w:proofErr w:type="gramStart"/>
      <w:r w:rsidRPr="00D33A6F">
        <w:rPr>
          <w:sz w:val="28"/>
          <w:szCs w:val="28"/>
        </w:rPr>
        <w:t>- общий объем ресурсного обеспечения реализации муниципальной программы на 2021 и плановый период 2022 и 2023 годов соответствует плановым значениям финансового обеспечения, утвержденным решением Совета народных депутатов Прокопьевского муниципального округа от 24 декабря 2020 года № 221 «О бюджете Прокопьевского муниципального округа на 2021 год и на плановый период 2022 и 2023 годов», при этом объемы финансирования подпрограмм (основных мероприятий) муниципальной программы</w:t>
      </w:r>
      <w:proofErr w:type="gramEnd"/>
      <w:r w:rsidRPr="00D33A6F">
        <w:rPr>
          <w:sz w:val="28"/>
          <w:szCs w:val="28"/>
        </w:rPr>
        <w:t xml:space="preserve"> не соответствуют решению о бюджете. 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 xml:space="preserve">- в нарушение п.1.2 ст.1 Положения о муниципальных программах ответственный исполнитель (координатор) муниципальной программы не является исполнителем муниципальной программы; </w:t>
      </w:r>
    </w:p>
    <w:p w:rsidR="0005000A" w:rsidRPr="00D33A6F" w:rsidRDefault="0005000A" w:rsidP="0005000A">
      <w:pPr>
        <w:ind w:firstLine="708"/>
        <w:jc w:val="both"/>
        <w:rPr>
          <w:sz w:val="28"/>
          <w:szCs w:val="28"/>
        </w:rPr>
      </w:pPr>
      <w:r w:rsidRPr="00D33A6F">
        <w:rPr>
          <w:sz w:val="28"/>
          <w:szCs w:val="28"/>
        </w:rPr>
        <w:t>- перечень исполнителей муниципальной программы не соответствует п.1.2. ст.1 Положения о муниципальных программах: в числе исполнителей мероприятий муниципальной программы установлены организации, не являющиеся структурными подразделениями администрации ПМО, отраслевыми (функциональными) органами администрации ПМО, муниципальными учреждениями и предприятиями ПМО, организациями, образующими инфраструктуру поддержки субъектов малого и среднего предпринимательства;</w:t>
      </w:r>
    </w:p>
    <w:p w:rsidR="0005000A" w:rsidRPr="00D33A6F" w:rsidRDefault="0005000A" w:rsidP="0005000A">
      <w:pPr>
        <w:ind w:firstLine="708"/>
        <w:jc w:val="both"/>
        <w:rPr>
          <w:sz w:val="28"/>
        </w:rPr>
      </w:pPr>
      <w:proofErr w:type="gramStart"/>
      <w:r w:rsidRPr="00D33A6F">
        <w:rPr>
          <w:sz w:val="28"/>
          <w:szCs w:val="28"/>
        </w:rPr>
        <w:t xml:space="preserve">- отсутствие ресурсного обеспечения в мероприятиях муниципальных программ, при этом согласно Методическим рекомендациям по составлению и исполнению бюджетов субъектов Российской Федерации и местных бюджетов на основе государственных (муниципальных) программ (письмо Минфина России от 30 сентября 2014 г. № 09-05-05/48843) </w:t>
      </w:r>
      <w:r w:rsidRPr="00D33A6F">
        <w:rPr>
          <w:sz w:val="28"/>
          <w:szCs w:val="28"/>
          <w:shd w:val="clear" w:color="auto" w:fill="FFFFFF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</w:t>
      </w:r>
      <w:proofErr w:type="gramEnd"/>
      <w:r w:rsidRPr="00D33A6F">
        <w:rPr>
          <w:sz w:val="28"/>
          <w:szCs w:val="28"/>
          <w:shd w:val="clear" w:color="auto" w:fill="FFFFFF"/>
        </w:rPr>
        <w:t xml:space="preserve"> целей и решение задач социально-экономического развития муниципального образования. </w:t>
      </w:r>
    </w:p>
    <w:p w:rsidR="0005000A" w:rsidRPr="00D33A6F" w:rsidRDefault="0005000A" w:rsidP="0005000A">
      <w:pPr>
        <w:tabs>
          <w:tab w:val="left" w:pos="709"/>
        </w:tabs>
        <w:jc w:val="both"/>
        <w:rPr>
          <w:sz w:val="28"/>
          <w:szCs w:val="28"/>
        </w:rPr>
      </w:pPr>
      <w:r w:rsidRPr="00D33A6F">
        <w:rPr>
          <w:sz w:val="28"/>
          <w:szCs w:val="28"/>
        </w:rPr>
        <w:tab/>
        <w:t>- при увеличении ресурсного обеспечения мероприятий более чем на 40% не вносятся изменения в целевые показатели (индикаторы) муниципальной программы.</w:t>
      </w:r>
    </w:p>
    <w:p w:rsidR="0005000A" w:rsidRPr="00D33A6F" w:rsidRDefault="0005000A" w:rsidP="0005000A">
      <w:pPr>
        <w:tabs>
          <w:tab w:val="left" w:pos="709"/>
        </w:tabs>
        <w:jc w:val="both"/>
        <w:rPr>
          <w:sz w:val="28"/>
          <w:szCs w:val="28"/>
        </w:rPr>
      </w:pPr>
      <w:r w:rsidRPr="00D33A6F">
        <w:rPr>
          <w:sz w:val="28"/>
          <w:szCs w:val="28"/>
        </w:rPr>
        <w:lastRenderedPageBreak/>
        <w:tab/>
        <w:t>- отсутствие</w:t>
      </w:r>
      <w:r w:rsidRPr="00D33A6F">
        <w:rPr>
          <w:sz w:val="28"/>
        </w:rPr>
        <w:t xml:space="preserve"> целевых показателей (индикаторов),</w:t>
      </w:r>
      <w:r w:rsidRPr="00D33A6F">
        <w:t xml:space="preserve"> </w:t>
      </w:r>
      <w:r w:rsidRPr="00D33A6F">
        <w:rPr>
          <w:sz w:val="28"/>
        </w:rPr>
        <w:t>характеризующих динамику достижения поставленных задач при реализации мероприятий и</w:t>
      </w:r>
      <w:r w:rsidRPr="00D33A6F">
        <w:rPr>
          <w:sz w:val="28"/>
          <w:szCs w:val="28"/>
        </w:rPr>
        <w:t xml:space="preserve"> информации об источниках данных, полагаясь на которые устанавливается достигнутый целевой показатель (индикатор).</w:t>
      </w:r>
    </w:p>
    <w:p w:rsidR="0005000A" w:rsidRPr="00D33A6F" w:rsidRDefault="0005000A" w:rsidP="0005000A">
      <w:pPr>
        <w:jc w:val="both"/>
        <w:rPr>
          <w:sz w:val="28"/>
          <w:szCs w:val="28"/>
        </w:rPr>
      </w:pPr>
      <w:r w:rsidRPr="00D33A6F">
        <w:rPr>
          <w:sz w:val="28"/>
          <w:szCs w:val="28"/>
        </w:rPr>
        <w:t xml:space="preserve">      </w:t>
      </w:r>
      <w:r w:rsidRPr="00D33A6F">
        <w:rPr>
          <w:sz w:val="28"/>
          <w:szCs w:val="28"/>
        </w:rPr>
        <w:tab/>
        <w:t>Все замечания и нарушения с рекомендациями направлены разработчикам и исполнителям муниципальных программ.</w:t>
      </w:r>
    </w:p>
    <w:p w:rsidR="0005000A" w:rsidRPr="00D33A6F" w:rsidRDefault="0005000A" w:rsidP="0005000A">
      <w:pPr>
        <w:pStyle w:val="a5"/>
        <w:rPr>
          <w:rFonts w:eastAsia="Calibri"/>
          <w:color w:val="000000"/>
          <w:szCs w:val="28"/>
          <w:lang w:eastAsia="en-US"/>
        </w:rPr>
      </w:pPr>
    </w:p>
    <w:p w:rsidR="0005000A" w:rsidRPr="00C55DD2" w:rsidRDefault="0005000A" w:rsidP="0005000A">
      <w:pPr>
        <w:pStyle w:val="a5"/>
        <w:jc w:val="center"/>
        <w:rPr>
          <w:rFonts w:eastAsia="Calibri"/>
          <w:b/>
          <w:szCs w:val="28"/>
          <w:lang w:eastAsia="en-US"/>
        </w:rPr>
      </w:pPr>
      <w:r w:rsidRPr="00C55DD2">
        <w:rPr>
          <w:rFonts w:eastAsia="Calibri"/>
          <w:b/>
          <w:szCs w:val="28"/>
          <w:lang w:eastAsia="en-US"/>
        </w:rPr>
        <w:t>5. Аудит в сфере закупок товаров и услуг</w:t>
      </w:r>
    </w:p>
    <w:p w:rsidR="0005000A" w:rsidRPr="00D33A6F" w:rsidRDefault="0005000A" w:rsidP="0005000A">
      <w:pPr>
        <w:pStyle w:val="a5"/>
        <w:jc w:val="center"/>
        <w:rPr>
          <w:rFonts w:eastAsia="Calibri"/>
          <w:color w:val="000000"/>
          <w:szCs w:val="28"/>
          <w:lang w:eastAsia="en-US"/>
        </w:rPr>
      </w:pPr>
    </w:p>
    <w:p w:rsidR="0005000A" w:rsidRDefault="0005000A" w:rsidP="0005000A">
      <w:pPr>
        <w:pStyle w:val="a5"/>
        <w:ind w:firstLine="708"/>
        <w:rPr>
          <w:szCs w:val="28"/>
        </w:rPr>
      </w:pPr>
      <w:r w:rsidRPr="00897674">
        <w:rPr>
          <w:szCs w:val="28"/>
        </w:rPr>
        <w:t xml:space="preserve">По направлению аудита в сфере закупок в 2021 году проведен аудит в отношении 33 заказчиков, </w:t>
      </w:r>
      <w:r>
        <w:rPr>
          <w:szCs w:val="28"/>
        </w:rPr>
        <w:t xml:space="preserve">из них 31 – муниципальные заказчики. Проверено 285 контрактов на сумму 334 975,3 тыс. руб. </w:t>
      </w:r>
    </w:p>
    <w:p w:rsidR="0005000A" w:rsidRPr="007A27D7" w:rsidRDefault="0005000A" w:rsidP="0005000A">
      <w:pPr>
        <w:pStyle w:val="a5"/>
        <w:ind w:firstLine="708"/>
        <w:rPr>
          <w:szCs w:val="28"/>
        </w:rPr>
      </w:pPr>
      <w:r>
        <w:rPr>
          <w:szCs w:val="28"/>
        </w:rPr>
        <w:t xml:space="preserve">Проанализировано </w:t>
      </w:r>
      <w:r w:rsidRPr="00897674">
        <w:rPr>
          <w:szCs w:val="28"/>
        </w:rPr>
        <w:t>27</w:t>
      </w:r>
      <w:r>
        <w:rPr>
          <w:szCs w:val="28"/>
        </w:rPr>
        <w:t xml:space="preserve"> </w:t>
      </w:r>
      <w:r w:rsidRPr="00897674">
        <w:rPr>
          <w:szCs w:val="28"/>
        </w:rPr>
        <w:t>заказчик</w:t>
      </w:r>
      <w:r>
        <w:rPr>
          <w:szCs w:val="28"/>
        </w:rPr>
        <w:t>ов - являющихся казенными и бюджетными учреждениями,</w:t>
      </w:r>
      <w:r w:rsidRPr="00897674">
        <w:rPr>
          <w:szCs w:val="28"/>
        </w:rPr>
        <w:t xml:space="preserve"> проверено </w:t>
      </w:r>
      <w:r>
        <w:rPr>
          <w:szCs w:val="28"/>
        </w:rPr>
        <w:t>99</w:t>
      </w:r>
      <w:r w:rsidRPr="00897674">
        <w:rPr>
          <w:szCs w:val="28"/>
        </w:rPr>
        <w:t xml:space="preserve"> контракт</w:t>
      </w:r>
      <w:r>
        <w:rPr>
          <w:szCs w:val="28"/>
        </w:rPr>
        <w:t xml:space="preserve">ов </w:t>
      </w:r>
      <w:r w:rsidRPr="00897674">
        <w:rPr>
          <w:szCs w:val="28"/>
        </w:rPr>
        <w:t xml:space="preserve">на общую сумму </w:t>
      </w:r>
      <w:r>
        <w:rPr>
          <w:szCs w:val="28"/>
        </w:rPr>
        <w:t>309 845,6</w:t>
      </w:r>
      <w:r w:rsidRPr="00897674">
        <w:rPr>
          <w:szCs w:val="28"/>
        </w:rPr>
        <w:t xml:space="preserve"> тыс. рублей</w:t>
      </w:r>
      <w:r>
        <w:rPr>
          <w:szCs w:val="28"/>
        </w:rPr>
        <w:t xml:space="preserve">, </w:t>
      </w:r>
      <w:r w:rsidRPr="005F1267">
        <w:rPr>
          <w:szCs w:val="28"/>
        </w:rPr>
        <w:t>нарушен</w:t>
      </w:r>
      <w:r>
        <w:rPr>
          <w:szCs w:val="28"/>
        </w:rPr>
        <w:t>ия</w:t>
      </w:r>
      <w:r w:rsidRPr="005F1267">
        <w:rPr>
          <w:szCs w:val="28"/>
        </w:rPr>
        <w:t xml:space="preserve"> и недостатк</w:t>
      </w:r>
      <w:r>
        <w:rPr>
          <w:szCs w:val="28"/>
        </w:rPr>
        <w:t>и</w:t>
      </w:r>
      <w:r w:rsidRPr="005F1267">
        <w:rPr>
          <w:szCs w:val="28"/>
        </w:rPr>
        <w:t xml:space="preserve"> законодательства о контрактной системе в сфере закупок установлены при осуществлении </w:t>
      </w:r>
      <w:r w:rsidRPr="007A27D7">
        <w:rPr>
          <w:szCs w:val="28"/>
        </w:rPr>
        <w:t>74 закупок</w:t>
      </w:r>
      <w:r>
        <w:rPr>
          <w:szCs w:val="28"/>
        </w:rPr>
        <w:t>.</w:t>
      </w:r>
    </w:p>
    <w:p w:rsidR="0005000A" w:rsidRDefault="0005000A" w:rsidP="0005000A">
      <w:pPr>
        <w:pStyle w:val="a5"/>
        <w:ind w:firstLine="708"/>
        <w:rPr>
          <w:szCs w:val="28"/>
        </w:rPr>
      </w:pPr>
      <w:r w:rsidRPr="007A27D7">
        <w:rPr>
          <w:szCs w:val="28"/>
        </w:rPr>
        <w:t xml:space="preserve">Аудит по </w:t>
      </w:r>
      <w:proofErr w:type="gramStart"/>
      <w:r w:rsidRPr="007A27D7">
        <w:rPr>
          <w:szCs w:val="28"/>
        </w:rPr>
        <w:t>закупкам, осуществляемым отдельными видами юридических лиц в рамках исполнения Закона о закупках № 223-ФЗ в отчетный период проводился</w:t>
      </w:r>
      <w:proofErr w:type="gramEnd"/>
      <w:r w:rsidRPr="007A27D7">
        <w:rPr>
          <w:szCs w:val="28"/>
        </w:rPr>
        <w:t xml:space="preserve"> в отношении 6 заказчиков, проверено 186 контракто</w:t>
      </w:r>
      <w:r>
        <w:rPr>
          <w:szCs w:val="28"/>
        </w:rPr>
        <w:t xml:space="preserve">в на сумму 25 129,8 тыс. рублей, </w:t>
      </w:r>
      <w:r w:rsidRPr="007A27D7">
        <w:rPr>
          <w:szCs w:val="28"/>
        </w:rPr>
        <w:t>нарушени</w:t>
      </w:r>
      <w:r>
        <w:rPr>
          <w:szCs w:val="28"/>
        </w:rPr>
        <w:t>я</w:t>
      </w:r>
      <w:r w:rsidRPr="007A27D7">
        <w:rPr>
          <w:szCs w:val="28"/>
        </w:rPr>
        <w:t xml:space="preserve"> и недостатк</w:t>
      </w:r>
      <w:r>
        <w:rPr>
          <w:szCs w:val="28"/>
        </w:rPr>
        <w:t>и</w:t>
      </w:r>
      <w:r w:rsidRPr="007A27D7">
        <w:rPr>
          <w:szCs w:val="28"/>
        </w:rPr>
        <w:t xml:space="preserve"> закупочной деятельности установлены при осуществлении 106 закупок</w:t>
      </w:r>
      <w:r>
        <w:rPr>
          <w:szCs w:val="28"/>
        </w:rPr>
        <w:t>.</w:t>
      </w:r>
    </w:p>
    <w:p w:rsidR="0005000A" w:rsidRPr="00CF4F0E" w:rsidRDefault="0005000A" w:rsidP="0005000A">
      <w:pPr>
        <w:pStyle w:val="a5"/>
        <w:rPr>
          <w:rFonts w:eastAsia="Calibri"/>
          <w:szCs w:val="28"/>
          <w:lang w:eastAsia="en-US"/>
        </w:rPr>
      </w:pPr>
      <w:r w:rsidRPr="00CF4F0E">
        <w:rPr>
          <w:rFonts w:eastAsia="Calibri"/>
          <w:color w:val="4F81BD"/>
          <w:szCs w:val="28"/>
          <w:lang w:eastAsia="en-US"/>
        </w:rPr>
        <w:t xml:space="preserve">      </w:t>
      </w:r>
      <w:r w:rsidRPr="00CF4F0E">
        <w:rPr>
          <w:rFonts w:eastAsia="Calibri"/>
          <w:color w:val="4F81BD"/>
          <w:szCs w:val="28"/>
          <w:lang w:eastAsia="en-US"/>
        </w:rPr>
        <w:tab/>
      </w:r>
      <w:r w:rsidRPr="00CF4F0E">
        <w:rPr>
          <w:szCs w:val="28"/>
        </w:rPr>
        <w:t>А</w:t>
      </w:r>
      <w:r w:rsidRPr="00CF4F0E">
        <w:rPr>
          <w:rFonts w:eastAsia="Calibri"/>
          <w:szCs w:val="28"/>
          <w:lang w:eastAsia="en-US"/>
        </w:rPr>
        <w:t>удит в сфере закупок в 2021 году проводился в ходе плановых контрольных мероприятий:</w:t>
      </w:r>
    </w:p>
    <w:p w:rsidR="0005000A" w:rsidRDefault="0005000A" w:rsidP="0005000A">
      <w:pPr>
        <w:ind w:firstLine="708"/>
        <w:jc w:val="both"/>
        <w:rPr>
          <w:sz w:val="28"/>
          <w:szCs w:val="28"/>
        </w:rPr>
      </w:pPr>
      <w:r w:rsidRPr="007A27D7">
        <w:rPr>
          <w:sz w:val="28"/>
          <w:szCs w:val="28"/>
        </w:rPr>
        <w:t xml:space="preserve">1. «Целевое использование средств бюджета, выделенных на обеспечение деятельности МАУ </w:t>
      </w:r>
      <w:proofErr w:type="gramStart"/>
      <w:r w:rsidRPr="007A27D7">
        <w:rPr>
          <w:sz w:val="28"/>
          <w:szCs w:val="28"/>
        </w:rPr>
        <w:t>ДО</w:t>
      </w:r>
      <w:proofErr w:type="gramEnd"/>
      <w:r w:rsidRPr="007A27D7">
        <w:rPr>
          <w:sz w:val="28"/>
          <w:szCs w:val="28"/>
        </w:rPr>
        <w:t xml:space="preserve"> «</w:t>
      </w:r>
      <w:proofErr w:type="gramStart"/>
      <w:r w:rsidRPr="007A27D7">
        <w:rPr>
          <w:sz w:val="28"/>
          <w:szCs w:val="28"/>
        </w:rPr>
        <w:t>Детско-юношеская</w:t>
      </w:r>
      <w:proofErr w:type="gramEnd"/>
      <w:r w:rsidRPr="007A27D7">
        <w:rPr>
          <w:sz w:val="28"/>
          <w:szCs w:val="28"/>
        </w:rPr>
        <w:t xml:space="preserve"> спортивная школа» в период 2019 – 2020 года»</w:t>
      </w:r>
      <w:r>
        <w:rPr>
          <w:sz w:val="28"/>
          <w:szCs w:val="28"/>
        </w:rPr>
        <w:t xml:space="preserve">. </w:t>
      </w:r>
      <w:r w:rsidRPr="007A27D7">
        <w:rPr>
          <w:sz w:val="28"/>
          <w:szCs w:val="28"/>
        </w:rPr>
        <w:t>Проверено 15 договоров на сумму 8</w:t>
      </w:r>
      <w:r>
        <w:rPr>
          <w:sz w:val="28"/>
          <w:szCs w:val="28"/>
        </w:rPr>
        <w:t> </w:t>
      </w:r>
      <w:r w:rsidRPr="007A27D7">
        <w:rPr>
          <w:sz w:val="28"/>
          <w:szCs w:val="28"/>
        </w:rPr>
        <w:t>436</w:t>
      </w:r>
      <w:r>
        <w:rPr>
          <w:sz w:val="28"/>
          <w:szCs w:val="28"/>
        </w:rPr>
        <w:t>,</w:t>
      </w:r>
      <w:r w:rsidRPr="007A27D7">
        <w:rPr>
          <w:sz w:val="28"/>
          <w:szCs w:val="28"/>
        </w:rPr>
        <w:t>8</w:t>
      </w:r>
      <w:r>
        <w:rPr>
          <w:sz w:val="28"/>
          <w:szCs w:val="28"/>
        </w:rPr>
        <w:t xml:space="preserve"> тыс.</w:t>
      </w:r>
      <w:r w:rsidRPr="007A27D7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  <w:r w:rsidRPr="007A27D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A27D7">
        <w:rPr>
          <w:sz w:val="28"/>
          <w:szCs w:val="28"/>
        </w:rPr>
        <w:t>арушения установлены при исполнении 9 договоров</w:t>
      </w:r>
      <w:r>
        <w:rPr>
          <w:sz w:val="28"/>
          <w:szCs w:val="28"/>
        </w:rPr>
        <w:t>.</w:t>
      </w:r>
    </w:p>
    <w:p w:rsidR="0005000A" w:rsidRPr="007A27D7" w:rsidRDefault="0005000A" w:rsidP="0005000A">
      <w:pPr>
        <w:jc w:val="both"/>
        <w:rPr>
          <w:sz w:val="28"/>
          <w:szCs w:val="28"/>
        </w:rPr>
      </w:pPr>
      <w:r w:rsidRPr="000E71A7">
        <w:rPr>
          <w:color w:val="4F81BD"/>
          <w:sz w:val="28"/>
          <w:szCs w:val="28"/>
        </w:rPr>
        <w:t xml:space="preserve">       </w:t>
      </w:r>
      <w:r w:rsidRPr="000E71A7">
        <w:rPr>
          <w:color w:val="4F81BD"/>
          <w:sz w:val="28"/>
          <w:szCs w:val="28"/>
        </w:rPr>
        <w:tab/>
      </w:r>
      <w:r w:rsidRPr="007A27D7">
        <w:rPr>
          <w:sz w:val="28"/>
          <w:szCs w:val="28"/>
        </w:rPr>
        <w:t>2. «Целевое использовани</w:t>
      </w:r>
      <w:r>
        <w:rPr>
          <w:sz w:val="28"/>
          <w:szCs w:val="28"/>
        </w:rPr>
        <w:t>е</w:t>
      </w:r>
      <w:r w:rsidRPr="007A27D7">
        <w:rPr>
          <w:sz w:val="28"/>
          <w:szCs w:val="28"/>
        </w:rPr>
        <w:t xml:space="preserve"> средств бюджета, выделенных на обеспечение деятельности муниципального бюджетного образовательного учреждения «</w:t>
      </w:r>
      <w:proofErr w:type="spellStart"/>
      <w:r w:rsidRPr="007A27D7">
        <w:rPr>
          <w:sz w:val="28"/>
          <w:szCs w:val="28"/>
        </w:rPr>
        <w:t>Новосафоновская</w:t>
      </w:r>
      <w:proofErr w:type="spellEnd"/>
      <w:r w:rsidRPr="007A27D7">
        <w:rPr>
          <w:sz w:val="28"/>
          <w:szCs w:val="28"/>
        </w:rPr>
        <w:t xml:space="preserve"> средняя общеобразовательная школа» в период 2020 года»</w:t>
      </w:r>
      <w:r>
        <w:rPr>
          <w:sz w:val="28"/>
          <w:szCs w:val="28"/>
        </w:rPr>
        <w:t xml:space="preserve">. </w:t>
      </w:r>
      <w:r w:rsidRPr="007A27D7">
        <w:rPr>
          <w:sz w:val="28"/>
          <w:szCs w:val="28"/>
        </w:rPr>
        <w:t>Проверено 35 договоров на сумму 43 637,6 тыс. руб.</w:t>
      </w:r>
      <w:r>
        <w:rPr>
          <w:sz w:val="28"/>
          <w:szCs w:val="28"/>
        </w:rPr>
        <w:t>, н</w:t>
      </w:r>
      <w:r w:rsidRPr="007A27D7">
        <w:rPr>
          <w:sz w:val="28"/>
          <w:szCs w:val="28"/>
        </w:rPr>
        <w:t>арушения установлены при исполнении 14 договоров</w:t>
      </w:r>
      <w:r>
        <w:rPr>
          <w:sz w:val="28"/>
          <w:szCs w:val="28"/>
        </w:rPr>
        <w:t>.</w:t>
      </w:r>
    </w:p>
    <w:p w:rsidR="0005000A" w:rsidRPr="00770824" w:rsidRDefault="0005000A" w:rsidP="0005000A">
      <w:pPr>
        <w:jc w:val="both"/>
        <w:rPr>
          <w:sz w:val="28"/>
          <w:szCs w:val="28"/>
        </w:rPr>
      </w:pPr>
      <w:r w:rsidRPr="000E71A7">
        <w:rPr>
          <w:color w:val="4F81BD"/>
          <w:sz w:val="28"/>
          <w:szCs w:val="28"/>
        </w:rPr>
        <w:tab/>
      </w:r>
      <w:r w:rsidRPr="007A27D7">
        <w:rPr>
          <w:sz w:val="28"/>
          <w:szCs w:val="28"/>
        </w:rPr>
        <w:t>3. «Целевое и эффективное использовани</w:t>
      </w:r>
      <w:r>
        <w:rPr>
          <w:sz w:val="28"/>
          <w:szCs w:val="28"/>
        </w:rPr>
        <w:t>е</w:t>
      </w:r>
      <w:r w:rsidRPr="007A27D7">
        <w:rPr>
          <w:sz w:val="28"/>
          <w:szCs w:val="28"/>
        </w:rPr>
        <w:t xml:space="preserve"> средств бюджета, выделенных на реализацию муниципальной программы «Молодежь и спорт Прокопьевского муниципального округа» на 2016-2023 годы в период 2019-2020 года»</w:t>
      </w:r>
      <w:r>
        <w:rPr>
          <w:sz w:val="28"/>
          <w:szCs w:val="28"/>
        </w:rPr>
        <w:t xml:space="preserve">. </w:t>
      </w:r>
      <w:r w:rsidRPr="00770824">
        <w:rPr>
          <w:sz w:val="28"/>
          <w:szCs w:val="28"/>
        </w:rPr>
        <w:t>Анализ закупочной деятельности проведен в отношении 18 заказчиков</w:t>
      </w:r>
      <w:r>
        <w:rPr>
          <w:sz w:val="28"/>
          <w:szCs w:val="28"/>
        </w:rPr>
        <w:t>,</w:t>
      </w:r>
      <w:r w:rsidRPr="007708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70824">
        <w:rPr>
          <w:sz w:val="28"/>
          <w:szCs w:val="28"/>
        </w:rPr>
        <w:t>роверено 58 договоров на сумму 12 003,5 тыс.</w:t>
      </w:r>
      <w:r>
        <w:rPr>
          <w:sz w:val="28"/>
          <w:szCs w:val="28"/>
        </w:rPr>
        <w:t xml:space="preserve"> </w:t>
      </w:r>
      <w:r w:rsidRPr="00770824">
        <w:rPr>
          <w:sz w:val="28"/>
          <w:szCs w:val="28"/>
        </w:rPr>
        <w:t>руб.</w:t>
      </w:r>
      <w:r>
        <w:rPr>
          <w:sz w:val="28"/>
          <w:szCs w:val="28"/>
        </w:rPr>
        <w:t>, н</w:t>
      </w:r>
      <w:r w:rsidRPr="00770824">
        <w:rPr>
          <w:sz w:val="28"/>
          <w:szCs w:val="28"/>
        </w:rPr>
        <w:t>арушения установлены при исполнении 18 договоров</w:t>
      </w:r>
      <w:r>
        <w:rPr>
          <w:sz w:val="28"/>
          <w:szCs w:val="28"/>
        </w:rPr>
        <w:t>.</w:t>
      </w:r>
    </w:p>
    <w:p w:rsidR="0005000A" w:rsidRPr="00770824" w:rsidRDefault="0005000A" w:rsidP="0005000A">
      <w:pPr>
        <w:jc w:val="both"/>
        <w:rPr>
          <w:sz w:val="28"/>
          <w:szCs w:val="28"/>
        </w:rPr>
      </w:pPr>
      <w:r w:rsidRPr="000E71A7">
        <w:rPr>
          <w:color w:val="4F81BD"/>
          <w:sz w:val="28"/>
          <w:szCs w:val="28"/>
        </w:rPr>
        <w:t xml:space="preserve">       </w:t>
      </w:r>
      <w:r w:rsidRPr="007708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7082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70824">
        <w:rPr>
          <w:sz w:val="28"/>
          <w:szCs w:val="28"/>
        </w:rPr>
        <w:t>«Проверка соблюдения условий, целей и порядка предоставления субсидий на возмещение недополученных доходов и (или) возмещения затрат от реализации коммунальных услуг населению Прокопьевского муниципального округа и финансово-хозяйственной деятельности МУП ПМР «</w:t>
      </w:r>
      <w:proofErr w:type="spellStart"/>
      <w:r w:rsidRPr="00770824">
        <w:rPr>
          <w:sz w:val="28"/>
          <w:szCs w:val="28"/>
        </w:rPr>
        <w:t>Тепломир</w:t>
      </w:r>
      <w:proofErr w:type="spellEnd"/>
      <w:r w:rsidRPr="00770824">
        <w:rPr>
          <w:sz w:val="28"/>
          <w:szCs w:val="28"/>
        </w:rPr>
        <w:t>» в период 2019 – 2020 года.</w:t>
      </w:r>
      <w:r>
        <w:rPr>
          <w:sz w:val="28"/>
          <w:szCs w:val="28"/>
        </w:rPr>
        <w:t xml:space="preserve"> </w:t>
      </w:r>
      <w:r w:rsidRPr="00770824">
        <w:rPr>
          <w:sz w:val="28"/>
          <w:szCs w:val="28"/>
        </w:rPr>
        <w:t>Проверено 164 договор</w:t>
      </w:r>
      <w:r>
        <w:rPr>
          <w:sz w:val="28"/>
          <w:szCs w:val="28"/>
        </w:rPr>
        <w:t>а</w:t>
      </w:r>
      <w:r w:rsidRPr="00770824">
        <w:rPr>
          <w:sz w:val="28"/>
          <w:szCs w:val="28"/>
        </w:rPr>
        <w:t xml:space="preserve"> на сумму 15 630,5 </w:t>
      </w:r>
      <w:proofErr w:type="spellStart"/>
      <w:r w:rsidRPr="00770824">
        <w:rPr>
          <w:sz w:val="28"/>
          <w:szCs w:val="28"/>
        </w:rPr>
        <w:t>тыс</w:t>
      </w:r>
      <w:proofErr w:type="gramStart"/>
      <w:r w:rsidRPr="00770824">
        <w:rPr>
          <w:sz w:val="28"/>
          <w:szCs w:val="28"/>
        </w:rPr>
        <w:t>.р</w:t>
      </w:r>
      <w:proofErr w:type="gramEnd"/>
      <w:r w:rsidRPr="00770824">
        <w:rPr>
          <w:sz w:val="28"/>
          <w:szCs w:val="28"/>
        </w:rPr>
        <w:t>уб</w:t>
      </w:r>
      <w:proofErr w:type="spellEnd"/>
      <w:r w:rsidRPr="00770824">
        <w:rPr>
          <w:sz w:val="28"/>
          <w:szCs w:val="28"/>
        </w:rPr>
        <w:t>.</w:t>
      </w:r>
      <w:r>
        <w:rPr>
          <w:sz w:val="28"/>
          <w:szCs w:val="28"/>
        </w:rPr>
        <w:t>, н</w:t>
      </w:r>
      <w:r w:rsidRPr="00770824">
        <w:rPr>
          <w:sz w:val="28"/>
          <w:szCs w:val="28"/>
        </w:rPr>
        <w:t>арушения установлены при исполнении 90 договоров</w:t>
      </w:r>
      <w:r>
        <w:rPr>
          <w:sz w:val="28"/>
          <w:szCs w:val="28"/>
        </w:rPr>
        <w:t>.</w:t>
      </w:r>
    </w:p>
    <w:p w:rsidR="0005000A" w:rsidRPr="00770824" w:rsidRDefault="0005000A" w:rsidP="0005000A">
      <w:pPr>
        <w:ind w:firstLine="708"/>
        <w:jc w:val="both"/>
        <w:rPr>
          <w:sz w:val="28"/>
          <w:szCs w:val="28"/>
        </w:rPr>
      </w:pPr>
      <w:r w:rsidRPr="00770824">
        <w:rPr>
          <w:sz w:val="28"/>
          <w:szCs w:val="28"/>
        </w:rPr>
        <w:t>Аудит закупочной деятельности проводился Контрольно-счетной палатой ПМО в рамках участия в 6 проверках прокуратуры Прокопьевского района по вопросам:</w:t>
      </w:r>
    </w:p>
    <w:p w:rsidR="0005000A" w:rsidRDefault="0005000A" w:rsidP="0005000A">
      <w:pPr>
        <w:pStyle w:val="HTML"/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 w:rsidRPr="00E031E7">
        <w:rPr>
          <w:rFonts w:ascii="Times New Roman" w:hAnsi="Times New Roman" w:cs="Times New Roman"/>
          <w:sz w:val="28"/>
          <w:szCs w:val="28"/>
        </w:rPr>
        <w:lastRenderedPageBreak/>
        <w:t xml:space="preserve">          - соблюдения требований законодательства о контрактной системе при строительстве </w:t>
      </w:r>
      <w:r>
        <w:rPr>
          <w:rFonts w:ascii="Times New Roman" w:hAnsi="Times New Roman" w:cs="Times New Roman"/>
          <w:sz w:val="28"/>
          <w:szCs w:val="28"/>
        </w:rPr>
        <w:t>и ремонте объектов образования, п</w:t>
      </w:r>
      <w:r w:rsidRPr="00E031E7">
        <w:rPr>
          <w:rFonts w:ascii="Times New Roman" w:hAnsi="Times New Roman"/>
          <w:sz w:val="28"/>
          <w:szCs w:val="28"/>
        </w:rPr>
        <w:t xml:space="preserve">роверено 5 договоров на сумму 248 557,7 </w:t>
      </w:r>
      <w:proofErr w:type="spellStart"/>
      <w:r w:rsidRPr="00E031E7">
        <w:rPr>
          <w:rFonts w:ascii="Times New Roman" w:hAnsi="Times New Roman"/>
          <w:sz w:val="28"/>
          <w:szCs w:val="28"/>
        </w:rPr>
        <w:t>тыс</w:t>
      </w:r>
      <w:proofErr w:type="gramStart"/>
      <w:r w:rsidRPr="00E031E7">
        <w:rPr>
          <w:rFonts w:ascii="Times New Roman" w:hAnsi="Times New Roman"/>
          <w:sz w:val="28"/>
          <w:szCs w:val="28"/>
        </w:rPr>
        <w:t>.р</w:t>
      </w:r>
      <w:proofErr w:type="gramEnd"/>
      <w:r w:rsidRPr="00E031E7">
        <w:rPr>
          <w:rFonts w:ascii="Times New Roman" w:hAnsi="Times New Roman"/>
          <w:sz w:val="28"/>
          <w:szCs w:val="28"/>
        </w:rPr>
        <w:t>уб</w:t>
      </w:r>
      <w:proofErr w:type="spellEnd"/>
      <w:r w:rsidRPr="00E031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заключенных 4 заказчиками.</w:t>
      </w:r>
      <w:r w:rsidRPr="00E031E7">
        <w:rPr>
          <w:rFonts w:ascii="Times New Roman" w:hAnsi="Times New Roman"/>
          <w:sz w:val="28"/>
          <w:szCs w:val="28"/>
        </w:rPr>
        <w:t xml:space="preserve"> Нарушения </w:t>
      </w:r>
      <w:r>
        <w:rPr>
          <w:rFonts w:ascii="Times New Roman" w:hAnsi="Times New Roman"/>
          <w:sz w:val="28"/>
          <w:szCs w:val="28"/>
        </w:rPr>
        <w:t>допущены 3 заказчиками</w:t>
      </w:r>
      <w:r w:rsidRPr="00E031E7">
        <w:rPr>
          <w:rFonts w:ascii="Times New Roman" w:hAnsi="Times New Roman"/>
          <w:sz w:val="28"/>
          <w:szCs w:val="28"/>
        </w:rPr>
        <w:t xml:space="preserve"> при исполнении 4 договоров</w:t>
      </w:r>
      <w:r>
        <w:rPr>
          <w:rFonts w:ascii="Times New Roman" w:hAnsi="Times New Roman"/>
          <w:sz w:val="28"/>
          <w:szCs w:val="28"/>
        </w:rPr>
        <w:t>.</w:t>
      </w:r>
    </w:p>
    <w:p w:rsidR="0005000A" w:rsidRDefault="0005000A" w:rsidP="0005000A">
      <w:pPr>
        <w:pStyle w:val="HTML"/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 w:rsidRPr="00E031E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1E7">
        <w:rPr>
          <w:rFonts w:ascii="Times New Roman" w:hAnsi="Times New Roman" w:cs="Times New Roman"/>
          <w:sz w:val="28"/>
          <w:szCs w:val="28"/>
        </w:rPr>
        <w:t>- исполнения требований законодательства о контрактной системе Отделом Министерства внутренних дел Российской Федерации по Прокопьевскому округу в части проведения закупки</w:t>
      </w:r>
      <w:r w:rsidRPr="00E031E7">
        <w:rPr>
          <w:rFonts w:ascii="Times New Roman" w:hAnsi="Times New Roman" w:cs="Times New Roman"/>
        </w:rPr>
        <w:t xml:space="preserve"> </w:t>
      </w:r>
      <w:r w:rsidRPr="00E031E7">
        <w:rPr>
          <w:rFonts w:ascii="Times New Roman" w:hAnsi="Times New Roman" w:cs="Times New Roman"/>
          <w:sz w:val="28"/>
          <w:szCs w:val="28"/>
        </w:rPr>
        <w:t>товара, работы, услуги по государственному оборонному заказу»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31E7">
        <w:rPr>
          <w:rFonts w:ascii="Times New Roman" w:hAnsi="Times New Roman"/>
          <w:sz w:val="28"/>
          <w:szCs w:val="28"/>
        </w:rPr>
        <w:t xml:space="preserve">Проверено 3 договора на сумму 1 140,6 </w:t>
      </w:r>
      <w:proofErr w:type="spellStart"/>
      <w:r w:rsidRPr="00E031E7">
        <w:rPr>
          <w:rFonts w:ascii="Times New Roman" w:hAnsi="Times New Roman"/>
          <w:sz w:val="28"/>
          <w:szCs w:val="28"/>
        </w:rPr>
        <w:t>тыс</w:t>
      </w:r>
      <w:proofErr w:type="gramStart"/>
      <w:r w:rsidRPr="00E031E7">
        <w:rPr>
          <w:rFonts w:ascii="Times New Roman" w:hAnsi="Times New Roman"/>
          <w:sz w:val="28"/>
          <w:szCs w:val="28"/>
        </w:rPr>
        <w:t>.р</w:t>
      </w:r>
      <w:proofErr w:type="gramEnd"/>
      <w:r w:rsidRPr="00E031E7">
        <w:rPr>
          <w:rFonts w:ascii="Times New Roman" w:hAnsi="Times New Roman"/>
          <w:sz w:val="28"/>
          <w:szCs w:val="28"/>
        </w:rPr>
        <w:t>уб</w:t>
      </w:r>
      <w:proofErr w:type="spellEnd"/>
      <w:r w:rsidRPr="00E031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н</w:t>
      </w:r>
      <w:r w:rsidRPr="00E031E7">
        <w:rPr>
          <w:rFonts w:ascii="Times New Roman" w:hAnsi="Times New Roman"/>
          <w:sz w:val="28"/>
          <w:szCs w:val="28"/>
        </w:rPr>
        <w:t>арушения установлены при исполнении 2 договоров</w:t>
      </w:r>
      <w:r>
        <w:rPr>
          <w:rFonts w:ascii="Times New Roman" w:hAnsi="Times New Roman"/>
          <w:sz w:val="28"/>
          <w:szCs w:val="28"/>
        </w:rPr>
        <w:t>.</w:t>
      </w:r>
    </w:p>
    <w:p w:rsidR="0005000A" w:rsidRDefault="0005000A" w:rsidP="0005000A">
      <w:pPr>
        <w:pStyle w:val="HTML"/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 w:rsidRPr="00CA4030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gramStart"/>
      <w:r w:rsidRPr="00CA40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A4030">
        <w:rPr>
          <w:rFonts w:ascii="Times New Roman" w:hAnsi="Times New Roman" w:cs="Times New Roman"/>
          <w:sz w:val="28"/>
          <w:szCs w:val="28"/>
        </w:rPr>
        <w:t>сполнения требований законодательства о контрактной системе в отношении заказчика государственное бюджетное учреждение здравоохранения «</w:t>
      </w:r>
      <w:proofErr w:type="spellStart"/>
      <w:r w:rsidRPr="00CA4030">
        <w:rPr>
          <w:rFonts w:ascii="Times New Roman" w:hAnsi="Times New Roman" w:cs="Times New Roman"/>
          <w:sz w:val="28"/>
          <w:szCs w:val="28"/>
        </w:rPr>
        <w:t>Прокопьевская</w:t>
      </w:r>
      <w:proofErr w:type="spellEnd"/>
      <w:r w:rsidRPr="00CA4030">
        <w:rPr>
          <w:rFonts w:ascii="Times New Roman" w:hAnsi="Times New Roman" w:cs="Times New Roman"/>
          <w:sz w:val="28"/>
          <w:szCs w:val="28"/>
        </w:rPr>
        <w:t xml:space="preserve">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A4030">
        <w:rPr>
          <w:rFonts w:ascii="Times New Roman" w:hAnsi="Times New Roman"/>
          <w:sz w:val="28"/>
          <w:szCs w:val="28"/>
        </w:rPr>
        <w:t xml:space="preserve">Проверено 18 договоров на сумму 3 614,5 </w:t>
      </w:r>
      <w:proofErr w:type="spellStart"/>
      <w:r w:rsidRPr="00CA4030">
        <w:rPr>
          <w:rFonts w:ascii="Times New Roman" w:hAnsi="Times New Roman"/>
          <w:sz w:val="28"/>
          <w:szCs w:val="28"/>
        </w:rPr>
        <w:t>тыс</w:t>
      </w:r>
      <w:proofErr w:type="gramStart"/>
      <w:r w:rsidRPr="00CA4030">
        <w:rPr>
          <w:rFonts w:ascii="Times New Roman" w:hAnsi="Times New Roman"/>
          <w:sz w:val="28"/>
          <w:szCs w:val="28"/>
        </w:rPr>
        <w:t>.р</w:t>
      </w:r>
      <w:proofErr w:type="gramEnd"/>
      <w:r w:rsidRPr="00CA4030">
        <w:rPr>
          <w:rFonts w:ascii="Times New Roman" w:hAnsi="Times New Roman"/>
          <w:sz w:val="28"/>
          <w:szCs w:val="28"/>
        </w:rPr>
        <w:t>уб</w:t>
      </w:r>
      <w:proofErr w:type="spellEnd"/>
      <w:r w:rsidRPr="00CA403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н</w:t>
      </w:r>
      <w:r w:rsidRPr="00CA4030">
        <w:rPr>
          <w:rFonts w:ascii="Times New Roman" w:hAnsi="Times New Roman"/>
          <w:sz w:val="28"/>
          <w:szCs w:val="28"/>
        </w:rPr>
        <w:t>арушения установлены при исполнении 6 договоров</w:t>
      </w:r>
      <w:r>
        <w:rPr>
          <w:rFonts w:ascii="Times New Roman" w:hAnsi="Times New Roman"/>
          <w:sz w:val="28"/>
          <w:szCs w:val="28"/>
        </w:rPr>
        <w:t>.</w:t>
      </w:r>
    </w:p>
    <w:p w:rsidR="0005000A" w:rsidRDefault="0005000A" w:rsidP="0005000A">
      <w:pPr>
        <w:jc w:val="both"/>
        <w:rPr>
          <w:sz w:val="28"/>
          <w:szCs w:val="28"/>
        </w:rPr>
      </w:pPr>
      <w:r w:rsidRPr="00CA4030">
        <w:rPr>
          <w:sz w:val="28"/>
          <w:szCs w:val="28"/>
        </w:rPr>
        <w:t xml:space="preserve">          - соблюдения требований законодательства при заключении и исполнении муниципальных контрактов в сфере организации дополнительного образования в рамках реализации проекта «Успех каждого ребенка»</w:t>
      </w:r>
      <w:r>
        <w:rPr>
          <w:sz w:val="28"/>
          <w:szCs w:val="28"/>
        </w:rPr>
        <w:t xml:space="preserve">. </w:t>
      </w:r>
      <w:r w:rsidRPr="00835A58">
        <w:rPr>
          <w:sz w:val="28"/>
          <w:szCs w:val="28"/>
        </w:rPr>
        <w:t xml:space="preserve">Проверено 11 договоров на сумму 3 351,0 </w:t>
      </w:r>
      <w:proofErr w:type="spellStart"/>
      <w:r w:rsidRPr="00835A58">
        <w:rPr>
          <w:sz w:val="28"/>
          <w:szCs w:val="28"/>
        </w:rPr>
        <w:t>тыс</w:t>
      </w:r>
      <w:proofErr w:type="gramStart"/>
      <w:r w:rsidRPr="00835A58">
        <w:rPr>
          <w:sz w:val="28"/>
          <w:szCs w:val="28"/>
        </w:rPr>
        <w:t>.р</w:t>
      </w:r>
      <w:proofErr w:type="gramEnd"/>
      <w:r w:rsidRPr="00835A58">
        <w:rPr>
          <w:sz w:val="28"/>
          <w:szCs w:val="28"/>
        </w:rPr>
        <w:t>уб</w:t>
      </w:r>
      <w:proofErr w:type="spellEnd"/>
      <w:r w:rsidRPr="00835A58">
        <w:rPr>
          <w:sz w:val="28"/>
          <w:szCs w:val="28"/>
        </w:rPr>
        <w:t>.</w:t>
      </w:r>
      <w:r>
        <w:rPr>
          <w:sz w:val="28"/>
          <w:szCs w:val="28"/>
        </w:rPr>
        <w:t>, н</w:t>
      </w:r>
      <w:r w:rsidRPr="00835A58">
        <w:rPr>
          <w:sz w:val="28"/>
          <w:szCs w:val="28"/>
        </w:rPr>
        <w:t>арушения установлены при исполнении 11</w:t>
      </w:r>
      <w:r>
        <w:rPr>
          <w:sz w:val="28"/>
          <w:szCs w:val="28"/>
        </w:rPr>
        <w:t xml:space="preserve"> договоров.</w:t>
      </w:r>
    </w:p>
    <w:p w:rsidR="0005000A" w:rsidRDefault="0005000A" w:rsidP="0005000A">
      <w:pPr>
        <w:ind w:firstLine="708"/>
        <w:jc w:val="both"/>
        <w:rPr>
          <w:sz w:val="28"/>
          <w:szCs w:val="28"/>
        </w:rPr>
      </w:pPr>
      <w:r w:rsidRPr="00CA4030">
        <w:rPr>
          <w:sz w:val="28"/>
          <w:szCs w:val="28"/>
        </w:rPr>
        <w:t xml:space="preserve">- </w:t>
      </w:r>
      <w:proofErr w:type="gramStart"/>
      <w:r w:rsidRPr="00CA4030">
        <w:rPr>
          <w:sz w:val="28"/>
          <w:szCs w:val="28"/>
        </w:rPr>
        <w:t>с</w:t>
      </w:r>
      <w:proofErr w:type="gramEnd"/>
      <w:r w:rsidRPr="00CA4030">
        <w:rPr>
          <w:sz w:val="28"/>
          <w:szCs w:val="28"/>
        </w:rPr>
        <w:t>облюдения требований законодательства при заключении и исполнении муниципальных контрактов при поставке продуктов питания в детские образовательные организации.</w:t>
      </w:r>
      <w:r>
        <w:rPr>
          <w:sz w:val="28"/>
          <w:szCs w:val="28"/>
        </w:rPr>
        <w:t xml:space="preserve"> </w:t>
      </w:r>
      <w:r w:rsidRPr="00CA4030">
        <w:rPr>
          <w:sz w:val="28"/>
          <w:szCs w:val="28"/>
        </w:rPr>
        <w:t xml:space="preserve">Проверено 16 договоров на сумму 3 118,7 </w:t>
      </w:r>
      <w:proofErr w:type="spellStart"/>
      <w:r w:rsidRPr="00CA4030">
        <w:rPr>
          <w:sz w:val="28"/>
          <w:szCs w:val="28"/>
        </w:rPr>
        <w:t>тыс</w:t>
      </w:r>
      <w:proofErr w:type="gramStart"/>
      <w:r w:rsidRPr="00CA4030">
        <w:rPr>
          <w:sz w:val="28"/>
          <w:szCs w:val="28"/>
        </w:rPr>
        <w:t>.р</w:t>
      </w:r>
      <w:proofErr w:type="gramEnd"/>
      <w:r w:rsidRPr="00CA4030">
        <w:rPr>
          <w:sz w:val="28"/>
          <w:szCs w:val="28"/>
        </w:rPr>
        <w:t>уб</w:t>
      </w:r>
      <w:proofErr w:type="spellEnd"/>
      <w:r w:rsidRPr="00CA4030">
        <w:rPr>
          <w:sz w:val="28"/>
          <w:szCs w:val="28"/>
        </w:rPr>
        <w:t>.</w:t>
      </w:r>
      <w:r>
        <w:rPr>
          <w:sz w:val="28"/>
          <w:szCs w:val="28"/>
        </w:rPr>
        <w:t xml:space="preserve">, заключенных 11 заказчиками, установлены </w:t>
      </w:r>
      <w:r w:rsidRPr="00CA4030">
        <w:rPr>
          <w:sz w:val="28"/>
          <w:szCs w:val="28"/>
        </w:rPr>
        <w:t>нарушени</w:t>
      </w:r>
      <w:r>
        <w:rPr>
          <w:sz w:val="28"/>
          <w:szCs w:val="28"/>
        </w:rPr>
        <w:t>я</w:t>
      </w:r>
      <w:r w:rsidRPr="00CA4030">
        <w:rPr>
          <w:sz w:val="28"/>
          <w:szCs w:val="28"/>
        </w:rPr>
        <w:t xml:space="preserve"> при исполнении </w:t>
      </w:r>
      <w:r>
        <w:rPr>
          <w:sz w:val="28"/>
          <w:szCs w:val="28"/>
        </w:rPr>
        <w:t xml:space="preserve">12 </w:t>
      </w:r>
      <w:r w:rsidRPr="00CA4030">
        <w:rPr>
          <w:sz w:val="28"/>
          <w:szCs w:val="28"/>
        </w:rPr>
        <w:t>договоров</w:t>
      </w:r>
      <w:r>
        <w:rPr>
          <w:sz w:val="28"/>
          <w:szCs w:val="28"/>
        </w:rPr>
        <w:t>.</w:t>
      </w:r>
    </w:p>
    <w:p w:rsidR="0005000A" w:rsidRPr="000E71A7" w:rsidRDefault="0005000A" w:rsidP="0005000A">
      <w:pPr>
        <w:jc w:val="both"/>
        <w:rPr>
          <w:rStyle w:val="fontstyle01"/>
          <w:color w:val="4F81BD"/>
        </w:rPr>
      </w:pPr>
    </w:p>
    <w:p w:rsidR="0005000A" w:rsidRPr="00AC164F" w:rsidRDefault="0005000A" w:rsidP="0005000A">
      <w:pPr>
        <w:pStyle w:val="a5"/>
        <w:ind w:firstLine="708"/>
        <w:rPr>
          <w:rFonts w:eastAsia="Calibri"/>
          <w:szCs w:val="28"/>
          <w:lang w:eastAsia="en-US"/>
        </w:rPr>
      </w:pPr>
      <w:r w:rsidRPr="00AC164F">
        <w:rPr>
          <w:rFonts w:eastAsia="Calibri"/>
          <w:szCs w:val="28"/>
          <w:lang w:eastAsia="en-US"/>
        </w:rPr>
        <w:t>Основные нарушения</w:t>
      </w:r>
      <w:r>
        <w:rPr>
          <w:rFonts w:eastAsia="Calibri"/>
          <w:szCs w:val="28"/>
          <w:lang w:eastAsia="en-US"/>
        </w:rPr>
        <w:t>,</w:t>
      </w:r>
      <w:r w:rsidRPr="00AC164F">
        <w:rPr>
          <w:rFonts w:eastAsia="Calibri"/>
          <w:szCs w:val="28"/>
          <w:lang w:eastAsia="en-US"/>
        </w:rPr>
        <w:t xml:space="preserve"> выявленные в ходе аудита</w:t>
      </w:r>
      <w:r>
        <w:rPr>
          <w:rFonts w:eastAsia="Calibri"/>
          <w:szCs w:val="28"/>
          <w:lang w:eastAsia="en-US"/>
        </w:rPr>
        <w:t xml:space="preserve"> закупок в сфере товаров, работ и услуг</w:t>
      </w:r>
      <w:r w:rsidRPr="00AC164F">
        <w:rPr>
          <w:rFonts w:eastAsia="Calibri"/>
          <w:szCs w:val="28"/>
          <w:lang w:eastAsia="en-US"/>
        </w:rPr>
        <w:t xml:space="preserve">: </w:t>
      </w:r>
    </w:p>
    <w:p w:rsidR="0005000A" w:rsidRPr="00AC164F" w:rsidRDefault="0005000A" w:rsidP="0005000A">
      <w:pPr>
        <w:jc w:val="both"/>
        <w:rPr>
          <w:sz w:val="28"/>
          <w:szCs w:val="28"/>
        </w:rPr>
      </w:pPr>
      <w:r w:rsidRPr="00AC164F">
        <w:rPr>
          <w:sz w:val="28"/>
          <w:szCs w:val="28"/>
        </w:rPr>
        <w:t xml:space="preserve">      </w:t>
      </w:r>
      <w:r w:rsidRPr="00AC164F">
        <w:rPr>
          <w:sz w:val="28"/>
          <w:szCs w:val="28"/>
        </w:rPr>
        <w:tab/>
        <w:t>- нарушение при ведении плана закупок, плана-графика закупок (вносимых в эти планы изменений) в единой информационной системе в сфере закупок</w:t>
      </w:r>
      <w:r>
        <w:rPr>
          <w:sz w:val="28"/>
          <w:szCs w:val="28"/>
        </w:rPr>
        <w:t>;</w:t>
      </w:r>
    </w:p>
    <w:p w:rsidR="0005000A" w:rsidRPr="00AC164F" w:rsidRDefault="0005000A" w:rsidP="0005000A">
      <w:pPr>
        <w:jc w:val="both"/>
        <w:rPr>
          <w:sz w:val="28"/>
          <w:szCs w:val="28"/>
        </w:rPr>
      </w:pPr>
      <w:r w:rsidRPr="00AC164F">
        <w:rPr>
          <w:sz w:val="28"/>
          <w:szCs w:val="28"/>
        </w:rPr>
        <w:t xml:space="preserve">          - нарушения, связанные с нарушением срока размещения заказчиками необходимой информации и документов в единой информационной системе</w:t>
      </w:r>
      <w:r>
        <w:rPr>
          <w:sz w:val="28"/>
          <w:szCs w:val="28"/>
        </w:rPr>
        <w:t xml:space="preserve"> о </w:t>
      </w:r>
      <w:r w:rsidRPr="00AC164F">
        <w:rPr>
          <w:sz w:val="28"/>
          <w:szCs w:val="28"/>
        </w:rPr>
        <w:t>заключенных контрактов, документов о приемке, информации об оплате обязательств или о начислении неустойки</w:t>
      </w:r>
      <w:r>
        <w:rPr>
          <w:sz w:val="28"/>
          <w:szCs w:val="28"/>
        </w:rPr>
        <w:t xml:space="preserve"> и отчетов;</w:t>
      </w:r>
      <w:r w:rsidRPr="00AC164F">
        <w:rPr>
          <w:sz w:val="28"/>
          <w:szCs w:val="28"/>
        </w:rPr>
        <w:t xml:space="preserve"> </w:t>
      </w:r>
    </w:p>
    <w:p w:rsidR="0005000A" w:rsidRPr="00AC164F" w:rsidRDefault="0005000A" w:rsidP="0005000A">
      <w:pPr>
        <w:ind w:firstLine="708"/>
        <w:jc w:val="both"/>
        <w:rPr>
          <w:sz w:val="28"/>
          <w:szCs w:val="28"/>
        </w:rPr>
      </w:pPr>
      <w:r w:rsidRPr="00AC164F">
        <w:rPr>
          <w:sz w:val="28"/>
          <w:szCs w:val="28"/>
        </w:rPr>
        <w:t xml:space="preserve">- нарушение порядка приемки товаров, работ, услуг установленного </w:t>
      </w:r>
      <w:r>
        <w:rPr>
          <w:sz w:val="28"/>
          <w:szCs w:val="28"/>
        </w:rPr>
        <w:t>контрактом;</w:t>
      </w:r>
    </w:p>
    <w:p w:rsidR="0005000A" w:rsidRPr="00AC164F" w:rsidRDefault="0005000A" w:rsidP="0005000A">
      <w:pPr>
        <w:pStyle w:val="a5"/>
        <w:rPr>
          <w:rFonts w:eastAsia="Calibri"/>
          <w:szCs w:val="28"/>
          <w:lang w:eastAsia="en-US"/>
        </w:rPr>
      </w:pPr>
      <w:r w:rsidRPr="00AC164F">
        <w:rPr>
          <w:rFonts w:eastAsia="Calibri"/>
          <w:szCs w:val="28"/>
          <w:lang w:eastAsia="en-US"/>
        </w:rPr>
        <w:t xml:space="preserve">      </w:t>
      </w:r>
      <w:r w:rsidRPr="00AC164F">
        <w:rPr>
          <w:rFonts w:eastAsia="Calibri"/>
          <w:szCs w:val="28"/>
          <w:lang w:eastAsia="en-US"/>
        </w:rPr>
        <w:tab/>
        <w:t>- нарушение заказчиками сроков оплаты</w:t>
      </w:r>
      <w:r>
        <w:rPr>
          <w:rFonts w:eastAsia="Calibri"/>
          <w:szCs w:val="28"/>
          <w:lang w:eastAsia="en-US"/>
        </w:rPr>
        <w:t>;</w:t>
      </w:r>
    </w:p>
    <w:p w:rsidR="0005000A" w:rsidRPr="00AC164F" w:rsidRDefault="0005000A" w:rsidP="0005000A">
      <w:pPr>
        <w:pStyle w:val="a5"/>
        <w:rPr>
          <w:rFonts w:eastAsia="Calibri"/>
          <w:szCs w:val="28"/>
          <w:lang w:eastAsia="en-US"/>
        </w:rPr>
      </w:pPr>
      <w:r w:rsidRPr="00AC164F">
        <w:rPr>
          <w:rFonts w:eastAsia="Calibri"/>
          <w:szCs w:val="28"/>
          <w:lang w:eastAsia="en-US"/>
        </w:rPr>
        <w:tab/>
        <w:t>-  установление заказчиками в контрактах срока оплаты в нарушение ч.13.1. ст. 34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Calibri"/>
          <w:szCs w:val="28"/>
          <w:lang w:eastAsia="en-US"/>
        </w:rPr>
        <w:t>;</w:t>
      </w:r>
    </w:p>
    <w:p w:rsidR="0005000A" w:rsidRPr="00AC164F" w:rsidRDefault="0005000A" w:rsidP="00050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направление требований </w:t>
      </w:r>
      <w:r w:rsidRPr="00AB31C6">
        <w:rPr>
          <w:sz w:val="28"/>
          <w:szCs w:val="28"/>
        </w:rPr>
        <w:t xml:space="preserve">об уплате неустойки (штрафов, пеней) в связи с </w:t>
      </w:r>
      <w:r>
        <w:rPr>
          <w:sz w:val="28"/>
          <w:szCs w:val="28"/>
        </w:rPr>
        <w:t>нарушением поставщиком (подрядчиком, исполнителем) срока исполнения обязательств по контракту.</w:t>
      </w:r>
    </w:p>
    <w:p w:rsidR="0005000A" w:rsidRPr="004E70C5" w:rsidRDefault="0005000A" w:rsidP="0005000A">
      <w:pPr>
        <w:jc w:val="both"/>
        <w:rPr>
          <w:sz w:val="28"/>
          <w:szCs w:val="28"/>
        </w:rPr>
      </w:pPr>
      <w:r w:rsidRPr="000E71A7">
        <w:rPr>
          <w:color w:val="4F81BD"/>
          <w:sz w:val="28"/>
          <w:szCs w:val="28"/>
        </w:rPr>
        <w:tab/>
      </w:r>
      <w:r w:rsidRPr="004E70C5">
        <w:rPr>
          <w:sz w:val="28"/>
          <w:szCs w:val="28"/>
        </w:rPr>
        <w:t xml:space="preserve">По итогам аудита установлено неэффективное использование средств бюджета Прокопьевского муниципального округа на сумму </w:t>
      </w:r>
      <w:r>
        <w:rPr>
          <w:sz w:val="28"/>
          <w:szCs w:val="28"/>
        </w:rPr>
        <w:t>68, 78 тыс.</w:t>
      </w:r>
      <w:r w:rsidRPr="004E70C5">
        <w:rPr>
          <w:sz w:val="28"/>
          <w:szCs w:val="28"/>
        </w:rPr>
        <w:t xml:space="preserve"> руб., </w:t>
      </w:r>
      <w:r w:rsidRPr="004E70C5">
        <w:rPr>
          <w:sz w:val="28"/>
          <w:szCs w:val="28"/>
        </w:rPr>
        <w:lastRenderedPageBreak/>
        <w:t>заказчик не произвел взыскание неустоек (штрафов, пеней) в связи с ненадлежащим исполнением контракта.</w:t>
      </w:r>
    </w:p>
    <w:p w:rsidR="0005000A" w:rsidRDefault="0005000A" w:rsidP="0005000A">
      <w:pPr>
        <w:ind w:firstLine="708"/>
        <w:jc w:val="both"/>
        <w:rPr>
          <w:b/>
          <w:sz w:val="28"/>
          <w:szCs w:val="28"/>
        </w:rPr>
      </w:pPr>
    </w:p>
    <w:p w:rsidR="0005000A" w:rsidRPr="002809C0" w:rsidRDefault="0005000A" w:rsidP="0005000A">
      <w:pPr>
        <w:ind w:firstLine="708"/>
        <w:jc w:val="both"/>
        <w:rPr>
          <w:b/>
          <w:sz w:val="28"/>
          <w:szCs w:val="28"/>
        </w:rPr>
      </w:pPr>
      <w:r w:rsidRPr="002809C0">
        <w:rPr>
          <w:b/>
          <w:sz w:val="28"/>
          <w:szCs w:val="28"/>
        </w:rPr>
        <w:t>6. Информационная и организационно-методическая деятельность</w:t>
      </w:r>
    </w:p>
    <w:p w:rsidR="0005000A" w:rsidRPr="00D33A6F" w:rsidRDefault="0005000A" w:rsidP="0005000A">
      <w:pPr>
        <w:ind w:firstLine="708"/>
        <w:jc w:val="both"/>
        <w:rPr>
          <w:b/>
          <w:sz w:val="28"/>
          <w:szCs w:val="28"/>
        </w:rPr>
      </w:pPr>
    </w:p>
    <w:p w:rsidR="0005000A" w:rsidRPr="009A781D" w:rsidRDefault="0005000A" w:rsidP="0005000A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связи с принятием Советом народных депутатов ПМО решения от 03.06.2021 №331 «</w:t>
      </w:r>
      <w:r w:rsidRPr="009A781D">
        <w:rPr>
          <w:bCs/>
          <w:color w:val="000000"/>
          <w:sz w:val="28"/>
          <w:szCs w:val="28"/>
        </w:rPr>
        <w:t xml:space="preserve">Об утверждении Порядка организации доступа к информации о деятельности Контрольно-счетной палаты Прокопьевского муниципального округа» </w:t>
      </w:r>
      <w:r w:rsidRPr="009A781D">
        <w:rPr>
          <w:sz w:val="28"/>
          <w:szCs w:val="28"/>
        </w:rPr>
        <w:t>внесены изменения в Положение о Контрольно-счетной палате ПМО</w:t>
      </w:r>
      <w:r>
        <w:rPr>
          <w:sz w:val="28"/>
          <w:szCs w:val="28"/>
        </w:rPr>
        <w:t xml:space="preserve"> (</w:t>
      </w:r>
      <w:r w:rsidRPr="009A781D">
        <w:rPr>
          <w:sz w:val="28"/>
          <w:szCs w:val="28"/>
        </w:rPr>
        <w:t xml:space="preserve">решение Совета народных депутатов ПМО от </w:t>
      </w:r>
      <w:r>
        <w:rPr>
          <w:sz w:val="28"/>
          <w:szCs w:val="28"/>
        </w:rPr>
        <w:t>03.06.2021 №394).</w:t>
      </w:r>
    </w:p>
    <w:p w:rsidR="0005000A" w:rsidRDefault="0005000A" w:rsidP="0005000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вступлением в силу с 30.09.2021 года </w:t>
      </w:r>
      <w:r w:rsidRPr="00D33A6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33A6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33A6F">
        <w:rPr>
          <w:sz w:val="28"/>
          <w:szCs w:val="28"/>
        </w:rPr>
        <w:t xml:space="preserve"> от 01.07.2021 </w:t>
      </w:r>
      <w:r>
        <w:rPr>
          <w:sz w:val="28"/>
          <w:szCs w:val="28"/>
        </w:rPr>
        <w:t>№</w:t>
      </w:r>
      <w:r w:rsidRPr="00D33A6F">
        <w:rPr>
          <w:sz w:val="28"/>
          <w:szCs w:val="28"/>
        </w:rPr>
        <w:t xml:space="preserve"> 255-ФЗ </w:t>
      </w:r>
      <w:r>
        <w:rPr>
          <w:sz w:val="28"/>
          <w:szCs w:val="28"/>
        </w:rPr>
        <w:t>«</w:t>
      </w:r>
      <w:r w:rsidRPr="00D33A6F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D33A6F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</w:t>
      </w:r>
      <w:r>
        <w:rPr>
          <w:sz w:val="28"/>
          <w:szCs w:val="28"/>
        </w:rPr>
        <w:t>»:</w:t>
      </w:r>
    </w:p>
    <w:p w:rsidR="0005000A" w:rsidRDefault="0005000A" w:rsidP="000500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внесены изменения в Положение о Контрольно-счетной палате ПМО, решение Совета народных депутатов ПМО от 28.10.2021г. №410;</w:t>
      </w:r>
    </w:p>
    <w:p w:rsidR="0005000A" w:rsidRDefault="0005000A" w:rsidP="000500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Регламент Контрольно-счетной палаты ПМО.</w:t>
      </w:r>
    </w:p>
    <w:p w:rsidR="0005000A" w:rsidRDefault="0005000A" w:rsidP="000500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2021 году два инспектора Контрольно-счетной палаты прошли курсы повышения квалификации по вопросам: «Аудита в сфере закупок товаров, </w:t>
      </w:r>
      <w:r w:rsidRPr="00983009">
        <w:rPr>
          <w:sz w:val="28"/>
          <w:szCs w:val="28"/>
        </w:rPr>
        <w:t xml:space="preserve">работ и услуг» </w:t>
      </w:r>
      <w:r>
        <w:rPr>
          <w:sz w:val="28"/>
          <w:szCs w:val="28"/>
        </w:rPr>
        <w:t xml:space="preserve">в объеме 40 часов </w:t>
      </w:r>
      <w:r w:rsidRPr="00983009">
        <w:rPr>
          <w:sz w:val="28"/>
          <w:szCs w:val="28"/>
        </w:rPr>
        <w:t xml:space="preserve">и </w:t>
      </w:r>
      <w:r>
        <w:rPr>
          <w:sz w:val="28"/>
          <w:szCs w:val="28"/>
        </w:rPr>
        <w:t>«</w:t>
      </w:r>
      <w:r w:rsidRPr="00983009">
        <w:rPr>
          <w:sz w:val="28"/>
          <w:szCs w:val="28"/>
        </w:rPr>
        <w:t>Управление закупками для обеспечения государственных, муниципальных и корпоративных нужд»</w:t>
      </w:r>
      <w:r>
        <w:rPr>
          <w:sz w:val="28"/>
          <w:szCs w:val="28"/>
        </w:rPr>
        <w:t xml:space="preserve"> в объеме 144 часа.</w:t>
      </w:r>
    </w:p>
    <w:p w:rsidR="0005000A" w:rsidRDefault="0005000A" w:rsidP="0005000A">
      <w:pPr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        В соответствии п. 1 ст. 19 Федерального закона от 07.02.2011 № 6-ФЗ «Об общих принципах организации и деятельности контрольно – счетных органов субъектов Российской Федерации и муниципальных образований»</w:t>
      </w:r>
      <w:r w:rsidRPr="005C36DE">
        <w:rPr>
          <w:b/>
          <w:sz w:val="28"/>
          <w:szCs w:val="28"/>
        </w:rPr>
        <w:t xml:space="preserve"> </w:t>
      </w:r>
      <w:r w:rsidRPr="005C36DE">
        <w:rPr>
          <w:sz w:val="28"/>
          <w:szCs w:val="28"/>
        </w:rPr>
        <w:t xml:space="preserve">и Федеральным законом от 09.02.2009 </w:t>
      </w:r>
      <w:r>
        <w:rPr>
          <w:sz w:val="28"/>
          <w:szCs w:val="28"/>
        </w:rPr>
        <w:t>№</w:t>
      </w:r>
      <w:r w:rsidRPr="005C36DE">
        <w:rPr>
          <w:sz w:val="28"/>
          <w:szCs w:val="28"/>
        </w:rPr>
        <w:t xml:space="preserve"> 8-ФЗ </w:t>
      </w:r>
      <w:r>
        <w:rPr>
          <w:sz w:val="28"/>
          <w:szCs w:val="28"/>
        </w:rPr>
        <w:t>«</w:t>
      </w:r>
      <w:r w:rsidRPr="005C36DE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 xml:space="preserve">» </w:t>
      </w:r>
      <w:r w:rsidRPr="005C36DE">
        <w:rPr>
          <w:sz w:val="28"/>
          <w:szCs w:val="28"/>
        </w:rPr>
        <w:t>информация о деятельности</w:t>
      </w:r>
      <w:proofErr w:type="gramStart"/>
      <w:r w:rsidRPr="005C36DE">
        <w:rPr>
          <w:b/>
          <w:sz w:val="28"/>
          <w:szCs w:val="28"/>
        </w:rPr>
        <w:t xml:space="preserve"> </w:t>
      </w:r>
      <w:r w:rsidRPr="005C36DE">
        <w:rPr>
          <w:sz w:val="28"/>
          <w:szCs w:val="28"/>
        </w:rPr>
        <w:t>К</w:t>
      </w:r>
      <w:proofErr w:type="gramEnd"/>
      <w:r w:rsidRPr="005C36DE">
        <w:rPr>
          <w:sz w:val="28"/>
          <w:szCs w:val="28"/>
        </w:rPr>
        <w:t xml:space="preserve">онтрольно – счетной палаты ПМО размещается </w:t>
      </w:r>
      <w:r>
        <w:rPr>
          <w:sz w:val="28"/>
          <w:szCs w:val="28"/>
        </w:rPr>
        <w:t xml:space="preserve">на вкладке «Контрольно-счетная палата» </w:t>
      </w:r>
      <w:r w:rsidRPr="005C36DE">
        <w:rPr>
          <w:sz w:val="28"/>
          <w:szCs w:val="28"/>
        </w:rPr>
        <w:t>на сайте администрации Прокопьевского муниципального округа.</w:t>
      </w:r>
    </w:p>
    <w:p w:rsidR="0005000A" w:rsidRDefault="0005000A" w:rsidP="0005000A">
      <w:pPr>
        <w:pStyle w:val="Default"/>
        <w:ind w:firstLine="567"/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Подготовлен и представлен Совету народных депутатов Прокопьевского муниципального </w:t>
      </w:r>
      <w:r>
        <w:rPr>
          <w:sz w:val="28"/>
          <w:szCs w:val="28"/>
        </w:rPr>
        <w:t>округа</w:t>
      </w:r>
      <w:r w:rsidRPr="005C36DE">
        <w:rPr>
          <w:sz w:val="28"/>
          <w:szCs w:val="28"/>
        </w:rPr>
        <w:t xml:space="preserve"> отчет о проделанной работе Контрольно-счетной палаты ПМР за 20</w:t>
      </w:r>
      <w:r>
        <w:rPr>
          <w:sz w:val="28"/>
          <w:szCs w:val="28"/>
        </w:rPr>
        <w:t>20</w:t>
      </w:r>
      <w:r w:rsidRPr="005C36DE">
        <w:rPr>
          <w:sz w:val="28"/>
          <w:szCs w:val="28"/>
        </w:rPr>
        <w:t xml:space="preserve"> год.</w:t>
      </w:r>
    </w:p>
    <w:p w:rsidR="0005000A" w:rsidRPr="005C36DE" w:rsidRDefault="0005000A" w:rsidP="0005000A">
      <w:pPr>
        <w:shd w:val="clear" w:color="auto" w:fill="FFFFFF"/>
        <w:ind w:firstLine="567"/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Контрольно-счетной палатой ПМО во исполнение ст.12 Федерального закона от 07.02.2011 года №6-ФЗ </w:t>
      </w:r>
      <w:r w:rsidRPr="005C36DE">
        <w:rPr>
          <w:bCs/>
          <w:spacing w:val="-10"/>
          <w:sz w:val="28"/>
          <w:szCs w:val="28"/>
        </w:rPr>
        <w:t>в адрес главы Прокопьевского муниципального округа и председателя Совета народных депутатов Прокопьевского муниципального округа</w:t>
      </w:r>
      <w:r w:rsidRPr="005C36DE">
        <w:rPr>
          <w:sz w:val="28"/>
          <w:szCs w:val="28"/>
        </w:rPr>
        <w:t xml:space="preserve"> были </w:t>
      </w:r>
      <w:r w:rsidRPr="005C36DE">
        <w:rPr>
          <w:bCs/>
          <w:spacing w:val="-10"/>
          <w:sz w:val="28"/>
          <w:szCs w:val="28"/>
        </w:rPr>
        <w:t xml:space="preserve">направлены обращения </w:t>
      </w:r>
      <w:r w:rsidRPr="005C36DE">
        <w:rPr>
          <w:sz w:val="28"/>
          <w:szCs w:val="28"/>
        </w:rPr>
        <w:t>о включении предложений в план работы Контрольно-счетной палаты Прокопьевского муниципального округа на 202</w:t>
      </w:r>
      <w:r>
        <w:rPr>
          <w:sz w:val="28"/>
          <w:szCs w:val="28"/>
        </w:rPr>
        <w:t>2</w:t>
      </w:r>
      <w:r w:rsidRPr="005C36DE">
        <w:rPr>
          <w:sz w:val="28"/>
          <w:szCs w:val="28"/>
        </w:rPr>
        <w:t xml:space="preserve"> год. </w:t>
      </w:r>
    </w:p>
    <w:p w:rsidR="0005000A" w:rsidRDefault="0005000A" w:rsidP="0005000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36DE">
        <w:rPr>
          <w:sz w:val="28"/>
          <w:szCs w:val="28"/>
        </w:rPr>
        <w:t xml:space="preserve">В рамках данной работы Контрольно-счетной палатой </w:t>
      </w:r>
      <w:r>
        <w:rPr>
          <w:sz w:val="28"/>
          <w:szCs w:val="28"/>
        </w:rPr>
        <w:t>ПМО</w:t>
      </w:r>
      <w:r w:rsidRPr="005C36DE">
        <w:rPr>
          <w:sz w:val="28"/>
          <w:szCs w:val="28"/>
        </w:rPr>
        <w:t xml:space="preserve"> подготовлен и утвержден в декабре 20</w:t>
      </w:r>
      <w:r>
        <w:rPr>
          <w:sz w:val="28"/>
          <w:szCs w:val="28"/>
        </w:rPr>
        <w:t>21 года план работы на период 2022</w:t>
      </w:r>
      <w:r w:rsidRPr="005C36DE">
        <w:rPr>
          <w:sz w:val="28"/>
          <w:szCs w:val="28"/>
        </w:rPr>
        <w:t xml:space="preserve"> года.</w:t>
      </w:r>
    </w:p>
    <w:p w:rsidR="0005000A" w:rsidRPr="005C36DE" w:rsidRDefault="0005000A" w:rsidP="0005000A">
      <w:pPr>
        <w:pStyle w:val="Default"/>
        <w:ind w:firstLine="567"/>
        <w:jc w:val="both"/>
        <w:rPr>
          <w:sz w:val="28"/>
          <w:szCs w:val="28"/>
        </w:rPr>
      </w:pPr>
    </w:p>
    <w:p w:rsidR="0005000A" w:rsidRPr="002809C0" w:rsidRDefault="0005000A" w:rsidP="0005000A">
      <w:pPr>
        <w:jc w:val="center"/>
        <w:rPr>
          <w:b/>
          <w:sz w:val="28"/>
          <w:szCs w:val="28"/>
        </w:rPr>
      </w:pPr>
      <w:r w:rsidRPr="002809C0">
        <w:rPr>
          <w:b/>
          <w:sz w:val="28"/>
          <w:szCs w:val="28"/>
        </w:rPr>
        <w:t>7. Основные направления деятельности в 202</w:t>
      </w:r>
      <w:r>
        <w:rPr>
          <w:b/>
          <w:sz w:val="28"/>
          <w:szCs w:val="28"/>
        </w:rPr>
        <w:t>2</w:t>
      </w:r>
      <w:r w:rsidRPr="002809C0">
        <w:rPr>
          <w:b/>
          <w:sz w:val="28"/>
          <w:szCs w:val="28"/>
        </w:rPr>
        <w:t xml:space="preserve"> году.</w:t>
      </w:r>
    </w:p>
    <w:p w:rsidR="0005000A" w:rsidRDefault="0005000A" w:rsidP="0005000A">
      <w:pPr>
        <w:jc w:val="both"/>
        <w:rPr>
          <w:b/>
          <w:sz w:val="28"/>
          <w:szCs w:val="28"/>
        </w:rPr>
      </w:pPr>
    </w:p>
    <w:p w:rsidR="0005000A" w:rsidRPr="00B85871" w:rsidRDefault="0005000A" w:rsidP="0005000A">
      <w:pPr>
        <w:ind w:firstLine="708"/>
        <w:jc w:val="both"/>
        <w:rPr>
          <w:b/>
          <w:sz w:val="28"/>
          <w:szCs w:val="28"/>
        </w:rPr>
      </w:pPr>
      <w:r w:rsidRPr="00B85871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B85871">
        <w:rPr>
          <w:sz w:val="28"/>
          <w:szCs w:val="28"/>
        </w:rPr>
        <w:t xml:space="preserve"> году Контрольно-счетная палата осуществляла контрольную, экспертно</w:t>
      </w:r>
      <w:r>
        <w:rPr>
          <w:sz w:val="28"/>
          <w:szCs w:val="28"/>
        </w:rPr>
        <w:t xml:space="preserve"> </w:t>
      </w:r>
      <w:r w:rsidRPr="00B85871">
        <w:rPr>
          <w:sz w:val="28"/>
          <w:szCs w:val="28"/>
        </w:rPr>
        <w:t xml:space="preserve">- аналитическую, информационную и иную деятельность, </w:t>
      </w:r>
      <w:r w:rsidRPr="00B85871">
        <w:rPr>
          <w:sz w:val="28"/>
          <w:szCs w:val="28"/>
        </w:rPr>
        <w:lastRenderedPageBreak/>
        <w:t>обеспечивая осуществление внешнего муниципального финансового контроля в соответствии с Б</w:t>
      </w:r>
      <w:r>
        <w:rPr>
          <w:sz w:val="28"/>
          <w:szCs w:val="28"/>
        </w:rPr>
        <w:t xml:space="preserve">К </w:t>
      </w:r>
      <w:r w:rsidRPr="00B85871">
        <w:rPr>
          <w:sz w:val="28"/>
          <w:szCs w:val="28"/>
        </w:rPr>
        <w:t>РФ, Положением о Контрольно-счетной палате</w:t>
      </w:r>
      <w:r>
        <w:rPr>
          <w:sz w:val="28"/>
          <w:szCs w:val="28"/>
        </w:rPr>
        <w:t xml:space="preserve"> ПМО</w:t>
      </w:r>
      <w:r w:rsidRPr="00B85871">
        <w:rPr>
          <w:sz w:val="28"/>
          <w:szCs w:val="28"/>
        </w:rPr>
        <w:t xml:space="preserve"> и иными нормативными правовыми актами, реализуя системный </w:t>
      </w:r>
      <w:proofErr w:type="gramStart"/>
      <w:r w:rsidRPr="00B85871">
        <w:rPr>
          <w:sz w:val="28"/>
          <w:szCs w:val="28"/>
        </w:rPr>
        <w:t>контроль за</w:t>
      </w:r>
      <w:proofErr w:type="gramEnd"/>
      <w:r w:rsidRPr="00B85871">
        <w:rPr>
          <w:sz w:val="28"/>
          <w:szCs w:val="28"/>
        </w:rPr>
        <w:t xml:space="preserve"> исполнением бюджета </w:t>
      </w:r>
      <w:r>
        <w:rPr>
          <w:sz w:val="28"/>
          <w:szCs w:val="28"/>
        </w:rPr>
        <w:t>Прокопьевского муниципального округ</w:t>
      </w:r>
      <w:r w:rsidRPr="00B85871">
        <w:rPr>
          <w:sz w:val="28"/>
          <w:szCs w:val="28"/>
        </w:rPr>
        <w:t xml:space="preserve">а. Контролем охвачены все этапы бюджетного процесса: от формирования бюджета до утверждения годового отчета о его исполнении. По результатам проведенных контрольных и экспертно-аналитических мероприятий выработаны предложения, направленные на эффективное использование бюджетных средств. </w:t>
      </w:r>
    </w:p>
    <w:p w:rsidR="0005000A" w:rsidRDefault="0005000A" w:rsidP="0005000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C36DE">
        <w:rPr>
          <w:color w:val="000000"/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</w:rPr>
        <w:t>Контрольно-счетной палаты в 2022</w:t>
      </w:r>
      <w:r w:rsidRPr="005C36DE">
        <w:rPr>
          <w:color w:val="000000"/>
          <w:sz w:val="28"/>
          <w:szCs w:val="28"/>
        </w:rPr>
        <w:t xml:space="preserve"> году будет</w:t>
      </w:r>
      <w:r w:rsidRPr="005C36DE">
        <w:rPr>
          <w:color w:val="000000"/>
          <w:sz w:val="28"/>
          <w:szCs w:val="28"/>
        </w:rPr>
        <w:br/>
        <w:t>осуществляться в рамках реализации полномочий, возложенных Бюджетным</w:t>
      </w:r>
      <w:r w:rsidRPr="005C36DE">
        <w:rPr>
          <w:color w:val="000000"/>
          <w:sz w:val="28"/>
          <w:szCs w:val="28"/>
        </w:rPr>
        <w:br/>
        <w:t>кодексом РФ, Федеральным законом №6-ФЗ и Положением о Контрольно</w:t>
      </w:r>
      <w:r>
        <w:rPr>
          <w:color w:val="000000"/>
          <w:sz w:val="28"/>
          <w:szCs w:val="28"/>
        </w:rPr>
        <w:t>-</w:t>
      </w:r>
      <w:r w:rsidRPr="005C36DE">
        <w:rPr>
          <w:color w:val="000000"/>
          <w:sz w:val="28"/>
          <w:szCs w:val="28"/>
        </w:rPr>
        <w:t>счетной палате</w:t>
      </w:r>
      <w:r>
        <w:rPr>
          <w:color w:val="000000"/>
          <w:sz w:val="28"/>
          <w:szCs w:val="28"/>
        </w:rPr>
        <w:t xml:space="preserve"> ПМО</w:t>
      </w:r>
      <w:r w:rsidRPr="005C36DE">
        <w:rPr>
          <w:color w:val="000000"/>
          <w:sz w:val="28"/>
          <w:szCs w:val="28"/>
        </w:rPr>
        <w:t>.</w:t>
      </w:r>
    </w:p>
    <w:p w:rsidR="0005000A" w:rsidRDefault="0005000A" w:rsidP="0005000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C36DE">
        <w:rPr>
          <w:color w:val="000000"/>
          <w:sz w:val="28"/>
          <w:szCs w:val="28"/>
        </w:rPr>
        <w:t>В соответствии с планом работы на 202</w:t>
      </w:r>
      <w:r>
        <w:rPr>
          <w:color w:val="000000"/>
          <w:sz w:val="28"/>
          <w:szCs w:val="28"/>
        </w:rPr>
        <w:t>2</w:t>
      </w:r>
      <w:r w:rsidRPr="005C36DE">
        <w:rPr>
          <w:color w:val="000000"/>
          <w:sz w:val="28"/>
          <w:szCs w:val="28"/>
        </w:rPr>
        <w:t xml:space="preserve"> год, запланировано</w:t>
      </w:r>
      <w:r>
        <w:rPr>
          <w:color w:val="000000"/>
          <w:sz w:val="28"/>
          <w:szCs w:val="28"/>
        </w:rPr>
        <w:t xml:space="preserve"> </w:t>
      </w:r>
      <w:r w:rsidRPr="005C36DE">
        <w:rPr>
          <w:color w:val="000000"/>
          <w:sz w:val="28"/>
          <w:szCs w:val="28"/>
        </w:rPr>
        <w:t xml:space="preserve">проведение </w:t>
      </w:r>
      <w:r>
        <w:rPr>
          <w:color w:val="000000"/>
          <w:sz w:val="28"/>
          <w:szCs w:val="28"/>
        </w:rPr>
        <w:t>35</w:t>
      </w:r>
      <w:r w:rsidRPr="005C36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5C36DE">
        <w:rPr>
          <w:color w:val="000000"/>
          <w:sz w:val="28"/>
          <w:szCs w:val="28"/>
        </w:rPr>
        <w:t>ероприяти</w:t>
      </w:r>
      <w:r>
        <w:rPr>
          <w:color w:val="000000"/>
          <w:sz w:val="28"/>
          <w:szCs w:val="28"/>
        </w:rPr>
        <w:t>й, из которых 10 контрольных. Б</w:t>
      </w:r>
      <w:r w:rsidRPr="005C36DE">
        <w:rPr>
          <w:color w:val="000000"/>
          <w:sz w:val="28"/>
          <w:szCs w:val="28"/>
        </w:rPr>
        <w:t xml:space="preserve">ольшое внимание будет уделено </w:t>
      </w:r>
      <w:r>
        <w:rPr>
          <w:color w:val="000000"/>
          <w:sz w:val="28"/>
          <w:szCs w:val="28"/>
        </w:rPr>
        <w:t>исполнению бюджета Прокопьевского муниципального округа</w:t>
      </w:r>
      <w:r w:rsidRPr="005C36DE">
        <w:rPr>
          <w:color w:val="000000"/>
          <w:sz w:val="28"/>
          <w:szCs w:val="28"/>
        </w:rPr>
        <w:t>, в части эффективности</w:t>
      </w:r>
      <w:r>
        <w:rPr>
          <w:color w:val="000000"/>
          <w:sz w:val="28"/>
          <w:szCs w:val="28"/>
        </w:rPr>
        <w:t xml:space="preserve"> расходования средств и </w:t>
      </w:r>
      <w:r>
        <w:rPr>
          <w:sz w:val="28"/>
          <w:szCs w:val="28"/>
        </w:rPr>
        <w:t xml:space="preserve">результатов достижения целей социально-экономического развития </w:t>
      </w:r>
      <w:r>
        <w:rPr>
          <w:color w:val="000000"/>
          <w:sz w:val="28"/>
          <w:szCs w:val="28"/>
        </w:rPr>
        <w:t>Прокопьевского муниципального</w:t>
      </w:r>
      <w:r w:rsidRPr="005C36DE">
        <w:rPr>
          <w:color w:val="000000"/>
          <w:sz w:val="28"/>
          <w:szCs w:val="28"/>
        </w:rPr>
        <w:t xml:space="preserve"> округа</w:t>
      </w:r>
      <w:r>
        <w:rPr>
          <w:sz w:val="28"/>
          <w:szCs w:val="28"/>
        </w:rPr>
        <w:t>, предусмотренных документами стратегического планирования</w:t>
      </w:r>
      <w:r w:rsidRPr="005C36DE">
        <w:rPr>
          <w:color w:val="000000"/>
          <w:sz w:val="28"/>
          <w:szCs w:val="28"/>
        </w:rPr>
        <w:t>.</w:t>
      </w:r>
    </w:p>
    <w:p w:rsidR="0005000A" w:rsidRPr="005C36DE" w:rsidRDefault="0005000A" w:rsidP="0005000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C3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36DE">
        <w:rPr>
          <w:sz w:val="28"/>
          <w:szCs w:val="28"/>
        </w:rPr>
        <w:t>В соответствии с утвержденным планом работы К</w:t>
      </w:r>
      <w:r>
        <w:rPr>
          <w:sz w:val="28"/>
          <w:szCs w:val="28"/>
        </w:rPr>
        <w:t>онтрольно-счетной палатой</w:t>
      </w:r>
      <w:r w:rsidRPr="005C36DE">
        <w:rPr>
          <w:sz w:val="28"/>
          <w:szCs w:val="28"/>
        </w:rPr>
        <w:t xml:space="preserve"> ПМО на 202</w:t>
      </w:r>
      <w:r>
        <w:rPr>
          <w:sz w:val="28"/>
          <w:szCs w:val="28"/>
        </w:rPr>
        <w:t>2</w:t>
      </w:r>
      <w:r w:rsidRPr="005C36DE">
        <w:rPr>
          <w:sz w:val="28"/>
          <w:szCs w:val="28"/>
        </w:rPr>
        <w:t xml:space="preserve"> год определены приоритетные направления деятельности:</w:t>
      </w:r>
    </w:p>
    <w:p w:rsidR="0005000A" w:rsidRPr="005C36DE" w:rsidRDefault="0005000A" w:rsidP="0005000A">
      <w:pPr>
        <w:tabs>
          <w:tab w:val="left" w:pos="709"/>
        </w:tabs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5C36DE">
        <w:rPr>
          <w:sz w:val="28"/>
          <w:szCs w:val="28"/>
        </w:rPr>
        <w:t xml:space="preserve">1. Осуществление внешнего финансового </w:t>
      </w:r>
      <w:proofErr w:type="gramStart"/>
      <w:r w:rsidRPr="005C36DE">
        <w:rPr>
          <w:sz w:val="28"/>
          <w:szCs w:val="28"/>
        </w:rPr>
        <w:t>контроля за</w:t>
      </w:r>
      <w:proofErr w:type="gramEnd"/>
      <w:r w:rsidRPr="005C36DE">
        <w:rPr>
          <w:sz w:val="28"/>
          <w:szCs w:val="28"/>
        </w:rPr>
        <w:t xml:space="preserve"> исполнением бюджета Прокопьевского муниципального округа</w:t>
      </w:r>
      <w:r>
        <w:rPr>
          <w:sz w:val="28"/>
          <w:szCs w:val="28"/>
        </w:rPr>
        <w:t>, в том числе проверка бюджетной отчетности главных распорядителей бюджетных средств</w:t>
      </w:r>
      <w:r w:rsidRPr="005C36DE">
        <w:rPr>
          <w:sz w:val="28"/>
          <w:szCs w:val="28"/>
        </w:rPr>
        <w:t>.</w:t>
      </w:r>
    </w:p>
    <w:p w:rsidR="0005000A" w:rsidRPr="00CF7B8B" w:rsidRDefault="0005000A" w:rsidP="0005000A">
      <w:pPr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2</w:t>
      </w:r>
      <w:r w:rsidRPr="005C36DE">
        <w:rPr>
          <w:sz w:val="28"/>
          <w:szCs w:val="28"/>
        </w:rPr>
        <w:t>. Организация и осуществление плановой работы, связанной с проведением контрольных мероприятий</w:t>
      </w:r>
      <w:r>
        <w:rPr>
          <w:sz w:val="28"/>
          <w:szCs w:val="28"/>
        </w:rPr>
        <w:t xml:space="preserve"> и экспертно-аналитических мероприятий по муниципальным программам, в том числе и ведомственной целевой программе</w:t>
      </w:r>
      <w:r w:rsidRPr="00D839F2">
        <w:rPr>
          <w:sz w:val="20"/>
          <w:szCs w:val="20"/>
        </w:rPr>
        <w:t xml:space="preserve"> </w:t>
      </w:r>
      <w:r w:rsidRPr="00CF7B8B">
        <w:rPr>
          <w:sz w:val="28"/>
          <w:szCs w:val="28"/>
        </w:rPr>
        <w:t>Территориального управления администрации Прокопьевского муниципального округа</w:t>
      </w:r>
      <w:r>
        <w:rPr>
          <w:sz w:val="28"/>
          <w:szCs w:val="28"/>
        </w:rPr>
        <w:t>.</w:t>
      </w:r>
    </w:p>
    <w:p w:rsidR="0005000A" w:rsidRDefault="0005000A" w:rsidP="00050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Проверка использования бюджетных средств, выделенных на обеспечение деятельности МБДОУ «</w:t>
      </w:r>
      <w:proofErr w:type="spellStart"/>
      <w:r>
        <w:rPr>
          <w:sz w:val="28"/>
          <w:szCs w:val="28"/>
        </w:rPr>
        <w:t>Карагайлинский</w:t>
      </w:r>
      <w:proofErr w:type="spellEnd"/>
      <w:r>
        <w:rPr>
          <w:sz w:val="28"/>
          <w:szCs w:val="28"/>
        </w:rPr>
        <w:t xml:space="preserve"> детский сад».</w:t>
      </w:r>
    </w:p>
    <w:p w:rsidR="0005000A" w:rsidRPr="005C36DE" w:rsidRDefault="0005000A" w:rsidP="00050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Проверка соблюдения положений муниципальных правовых актов, обуславливающих публичные нормативные обязательствам по выплатам физическим лицам из средств местного бюджета.</w:t>
      </w:r>
    </w:p>
    <w:p w:rsidR="0005000A" w:rsidRDefault="0005000A" w:rsidP="000500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36D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5</w:t>
      </w:r>
      <w:r w:rsidRPr="005C36DE">
        <w:rPr>
          <w:sz w:val="28"/>
          <w:szCs w:val="28"/>
        </w:rPr>
        <w:t>. Осуществление аудита в сфере закупок товаров, работ и услуг</w:t>
      </w:r>
      <w:r>
        <w:rPr>
          <w:sz w:val="28"/>
          <w:szCs w:val="28"/>
        </w:rPr>
        <w:t xml:space="preserve"> в отношении закупок, осуществлённых МКУ «Управление по делам жизнеобеспечения населенных пунктов Прокопьевского муниципального района»</w:t>
      </w:r>
      <w:r w:rsidRPr="005C36DE">
        <w:rPr>
          <w:sz w:val="28"/>
          <w:szCs w:val="28"/>
        </w:rPr>
        <w:t>.</w:t>
      </w:r>
    </w:p>
    <w:p w:rsidR="0005000A" w:rsidRPr="005C36DE" w:rsidRDefault="0005000A" w:rsidP="0005000A">
      <w:pPr>
        <w:jc w:val="both"/>
        <w:rPr>
          <w:sz w:val="28"/>
          <w:szCs w:val="28"/>
        </w:rPr>
      </w:pPr>
    </w:p>
    <w:p w:rsidR="0005000A" w:rsidRPr="005C36DE" w:rsidRDefault="0005000A" w:rsidP="0005000A">
      <w:pPr>
        <w:jc w:val="both"/>
        <w:rPr>
          <w:sz w:val="28"/>
          <w:szCs w:val="28"/>
        </w:rPr>
      </w:pPr>
    </w:p>
    <w:p w:rsidR="0005000A" w:rsidRPr="005C36DE" w:rsidRDefault="0005000A" w:rsidP="000500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5C36DE">
        <w:rPr>
          <w:sz w:val="28"/>
          <w:szCs w:val="28"/>
        </w:rPr>
        <w:t>Контрольно-счетной палаты</w:t>
      </w:r>
    </w:p>
    <w:p w:rsidR="0005000A" w:rsidRDefault="0005000A" w:rsidP="0005000A">
      <w:pPr>
        <w:jc w:val="both"/>
        <w:rPr>
          <w:sz w:val="28"/>
          <w:szCs w:val="28"/>
        </w:rPr>
      </w:pPr>
      <w:r w:rsidRPr="005C36DE">
        <w:rPr>
          <w:sz w:val="28"/>
          <w:szCs w:val="28"/>
        </w:rPr>
        <w:t>Прокопьевского муниципального округа</w:t>
      </w:r>
      <w:r w:rsidRPr="005C36DE">
        <w:rPr>
          <w:sz w:val="28"/>
          <w:szCs w:val="28"/>
        </w:rPr>
        <w:tab/>
      </w:r>
      <w:r w:rsidRPr="005C36D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5C36DE">
        <w:rPr>
          <w:sz w:val="28"/>
          <w:szCs w:val="28"/>
        </w:rPr>
        <w:t xml:space="preserve">                  </w:t>
      </w:r>
      <w:proofErr w:type="spellStart"/>
      <w:r w:rsidRPr="005C36DE">
        <w:rPr>
          <w:sz w:val="28"/>
          <w:szCs w:val="28"/>
        </w:rPr>
        <w:t>Н.В.Мотерн</w:t>
      </w:r>
      <w:proofErr w:type="spellEnd"/>
    </w:p>
    <w:p w:rsidR="0005000A" w:rsidRDefault="0005000A" w:rsidP="00C220E6">
      <w:pPr>
        <w:tabs>
          <w:tab w:val="left" w:pos="6345"/>
        </w:tabs>
        <w:rPr>
          <w:sz w:val="28"/>
          <w:szCs w:val="28"/>
        </w:rPr>
      </w:pPr>
    </w:p>
    <w:sectPr w:rsidR="0005000A" w:rsidSect="009D63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D9D"/>
    <w:multiLevelType w:val="multilevel"/>
    <w:tmpl w:val="E1C4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67AB4"/>
    <w:multiLevelType w:val="hybridMultilevel"/>
    <w:tmpl w:val="3E70AAB2"/>
    <w:lvl w:ilvl="0" w:tplc="E7229832">
      <w:start w:val="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>
    <w:nsid w:val="11133F4E"/>
    <w:multiLevelType w:val="hybridMultilevel"/>
    <w:tmpl w:val="F9B645E4"/>
    <w:lvl w:ilvl="0" w:tplc="9ABA6F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36ABA"/>
    <w:multiLevelType w:val="multilevel"/>
    <w:tmpl w:val="7144A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7C36FF"/>
    <w:multiLevelType w:val="hybridMultilevel"/>
    <w:tmpl w:val="A8A6831A"/>
    <w:lvl w:ilvl="0" w:tplc="C2CA53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193CD4"/>
    <w:multiLevelType w:val="hybridMultilevel"/>
    <w:tmpl w:val="E8468304"/>
    <w:lvl w:ilvl="0" w:tplc="0E6C8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612147"/>
    <w:multiLevelType w:val="hybridMultilevel"/>
    <w:tmpl w:val="D66EFB52"/>
    <w:lvl w:ilvl="0" w:tplc="151E5DA4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3F80DFA"/>
    <w:multiLevelType w:val="multilevel"/>
    <w:tmpl w:val="E5987334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2BD0130C"/>
    <w:multiLevelType w:val="multilevel"/>
    <w:tmpl w:val="DD383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47060B"/>
    <w:multiLevelType w:val="multilevel"/>
    <w:tmpl w:val="287C719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302B1B36"/>
    <w:multiLevelType w:val="hybridMultilevel"/>
    <w:tmpl w:val="384C1FEE"/>
    <w:lvl w:ilvl="0" w:tplc="F01612B6">
      <w:start w:val="6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333BD7"/>
    <w:multiLevelType w:val="hybridMultilevel"/>
    <w:tmpl w:val="9D429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1D4EA1"/>
    <w:multiLevelType w:val="hybridMultilevel"/>
    <w:tmpl w:val="DB980B7E"/>
    <w:lvl w:ilvl="0" w:tplc="D3BE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5B7E26"/>
    <w:multiLevelType w:val="hybridMultilevel"/>
    <w:tmpl w:val="5F106816"/>
    <w:lvl w:ilvl="0" w:tplc="FAC4B8D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8966F2"/>
    <w:multiLevelType w:val="hybridMultilevel"/>
    <w:tmpl w:val="3508BD98"/>
    <w:lvl w:ilvl="0" w:tplc="F8346B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A94719"/>
    <w:multiLevelType w:val="hybridMultilevel"/>
    <w:tmpl w:val="145A0B8C"/>
    <w:lvl w:ilvl="0" w:tplc="0419000F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16">
    <w:nsid w:val="40BB7D27"/>
    <w:multiLevelType w:val="hybridMultilevel"/>
    <w:tmpl w:val="FBF0E4A8"/>
    <w:lvl w:ilvl="0" w:tplc="B6008E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18B3860"/>
    <w:multiLevelType w:val="hybridMultilevel"/>
    <w:tmpl w:val="02B88B08"/>
    <w:lvl w:ilvl="0" w:tplc="BDFE4D2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334973"/>
    <w:multiLevelType w:val="hybridMultilevel"/>
    <w:tmpl w:val="59080A8A"/>
    <w:lvl w:ilvl="0" w:tplc="79622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4108D7"/>
    <w:multiLevelType w:val="hybridMultilevel"/>
    <w:tmpl w:val="A1D05A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633F10"/>
    <w:multiLevelType w:val="hybridMultilevel"/>
    <w:tmpl w:val="A0624254"/>
    <w:lvl w:ilvl="0" w:tplc="A014B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C5F72FA"/>
    <w:multiLevelType w:val="hybridMultilevel"/>
    <w:tmpl w:val="5E3449F6"/>
    <w:lvl w:ilvl="0" w:tplc="1D8CF68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5D816E81"/>
    <w:multiLevelType w:val="hybridMultilevel"/>
    <w:tmpl w:val="8698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260D8"/>
    <w:multiLevelType w:val="hybridMultilevel"/>
    <w:tmpl w:val="093ED768"/>
    <w:lvl w:ilvl="0" w:tplc="645E0A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F690173"/>
    <w:multiLevelType w:val="hybridMultilevel"/>
    <w:tmpl w:val="1EC8675A"/>
    <w:lvl w:ilvl="0" w:tplc="66E841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57ECE"/>
    <w:multiLevelType w:val="hybridMultilevel"/>
    <w:tmpl w:val="D41C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57F33"/>
    <w:multiLevelType w:val="hybridMultilevel"/>
    <w:tmpl w:val="412CC84A"/>
    <w:lvl w:ilvl="0" w:tplc="65AE304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>
    <w:nsid w:val="7185392B"/>
    <w:multiLevelType w:val="hybridMultilevel"/>
    <w:tmpl w:val="3E70AAB2"/>
    <w:lvl w:ilvl="0" w:tplc="E72298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35D115C"/>
    <w:multiLevelType w:val="hybridMultilevel"/>
    <w:tmpl w:val="280A5148"/>
    <w:lvl w:ilvl="0" w:tplc="5DE22C34">
      <w:start w:val="1"/>
      <w:numFmt w:val="decimal"/>
      <w:lvlText w:val="%1."/>
      <w:lvlJc w:val="left"/>
      <w:pPr>
        <w:ind w:left="153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>
    <w:nsid w:val="756D3813"/>
    <w:multiLevelType w:val="hybridMultilevel"/>
    <w:tmpl w:val="1AF4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D15E8"/>
    <w:multiLevelType w:val="multilevel"/>
    <w:tmpl w:val="5F22F5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0"/>
      <w:numFmt w:val="decimal"/>
      <w:isLgl/>
      <w:lvlText w:val="%1.%2"/>
      <w:lvlJc w:val="left"/>
      <w:pPr>
        <w:ind w:left="2006" w:hanging="1440"/>
      </w:pPr>
      <w:rPr>
        <w:rFonts w:hint="default"/>
        <w:b/>
      </w:rPr>
    </w:lvl>
    <w:lvl w:ilvl="2">
      <w:start w:val="2015"/>
      <w:numFmt w:val="decimal"/>
      <w:isLgl/>
      <w:lvlText w:val="%1.%2.%3"/>
      <w:lvlJc w:val="left"/>
      <w:pPr>
        <w:ind w:left="2006" w:hanging="14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06" w:hanging="14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0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6" w:hanging="2160"/>
      </w:pPr>
      <w:rPr>
        <w:rFonts w:hint="default"/>
        <w:b/>
      </w:rPr>
    </w:lvl>
  </w:abstractNum>
  <w:abstractNum w:abstractNumId="31">
    <w:nsid w:val="7D935190"/>
    <w:multiLevelType w:val="hybridMultilevel"/>
    <w:tmpl w:val="568469DE"/>
    <w:lvl w:ilvl="0" w:tplc="D0D05C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F884B6F"/>
    <w:multiLevelType w:val="hybridMultilevel"/>
    <w:tmpl w:val="3E70AAB2"/>
    <w:lvl w:ilvl="0" w:tplc="E72298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2"/>
  </w:num>
  <w:num w:numId="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3"/>
  </w:num>
  <w:num w:numId="11">
    <w:abstractNumId w:val="14"/>
  </w:num>
  <w:num w:numId="12">
    <w:abstractNumId w:val="29"/>
  </w:num>
  <w:num w:numId="13">
    <w:abstractNumId w:val="6"/>
  </w:num>
  <w:num w:numId="14">
    <w:abstractNumId w:val="28"/>
  </w:num>
  <w:num w:numId="15">
    <w:abstractNumId w:val="5"/>
  </w:num>
  <w:num w:numId="16">
    <w:abstractNumId w:val="12"/>
  </w:num>
  <w:num w:numId="17">
    <w:abstractNumId w:val="18"/>
  </w:num>
  <w:num w:numId="18">
    <w:abstractNumId w:val="17"/>
  </w:num>
  <w:num w:numId="19">
    <w:abstractNumId w:val="23"/>
  </w:num>
  <w:num w:numId="20">
    <w:abstractNumId w:val="4"/>
  </w:num>
  <w:num w:numId="21">
    <w:abstractNumId w:val="27"/>
  </w:num>
  <w:num w:numId="22">
    <w:abstractNumId w:val="22"/>
  </w:num>
  <w:num w:numId="23">
    <w:abstractNumId w:val="16"/>
  </w:num>
  <w:num w:numId="24">
    <w:abstractNumId w:val="9"/>
  </w:num>
  <w:num w:numId="25">
    <w:abstractNumId w:val="0"/>
  </w:num>
  <w:num w:numId="26">
    <w:abstractNumId w:val="19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5"/>
  </w:num>
  <w:num w:numId="30">
    <w:abstractNumId w:val="7"/>
  </w:num>
  <w:num w:numId="31">
    <w:abstractNumId w:val="30"/>
  </w:num>
  <w:num w:numId="32">
    <w:abstractNumId w:val="8"/>
  </w:num>
  <w:num w:numId="33">
    <w:abstractNumId w:val="3"/>
  </w:num>
  <w:num w:numId="34">
    <w:abstractNumId w:val="20"/>
  </w:num>
  <w:num w:numId="35">
    <w:abstractNumId w:val="31"/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CDB"/>
    <w:rsid w:val="00020166"/>
    <w:rsid w:val="000257AA"/>
    <w:rsid w:val="0005000A"/>
    <w:rsid w:val="00095728"/>
    <w:rsid w:val="000D6474"/>
    <w:rsid w:val="000F5F11"/>
    <w:rsid w:val="00103D4C"/>
    <w:rsid w:val="001908E4"/>
    <w:rsid w:val="00202F4E"/>
    <w:rsid w:val="00211B11"/>
    <w:rsid w:val="00225EF4"/>
    <w:rsid w:val="00226BED"/>
    <w:rsid w:val="002369B9"/>
    <w:rsid w:val="002C6647"/>
    <w:rsid w:val="0031749C"/>
    <w:rsid w:val="0036438C"/>
    <w:rsid w:val="00364D1A"/>
    <w:rsid w:val="00373748"/>
    <w:rsid w:val="00376B40"/>
    <w:rsid w:val="003F7368"/>
    <w:rsid w:val="00406228"/>
    <w:rsid w:val="00413166"/>
    <w:rsid w:val="00434D9D"/>
    <w:rsid w:val="004C6258"/>
    <w:rsid w:val="00523ECC"/>
    <w:rsid w:val="00571CDB"/>
    <w:rsid w:val="00600A27"/>
    <w:rsid w:val="0060124F"/>
    <w:rsid w:val="00624BA4"/>
    <w:rsid w:val="0065537B"/>
    <w:rsid w:val="008123F8"/>
    <w:rsid w:val="00861982"/>
    <w:rsid w:val="008E5E53"/>
    <w:rsid w:val="008F71C5"/>
    <w:rsid w:val="00922616"/>
    <w:rsid w:val="00926285"/>
    <w:rsid w:val="00947899"/>
    <w:rsid w:val="009D634F"/>
    <w:rsid w:val="00A30EDA"/>
    <w:rsid w:val="00A52669"/>
    <w:rsid w:val="00AA7EA1"/>
    <w:rsid w:val="00AB1826"/>
    <w:rsid w:val="00AD3511"/>
    <w:rsid w:val="00AE5F82"/>
    <w:rsid w:val="00B4506A"/>
    <w:rsid w:val="00BA6FEF"/>
    <w:rsid w:val="00C220E6"/>
    <w:rsid w:val="00C37317"/>
    <w:rsid w:val="00C404F2"/>
    <w:rsid w:val="00C82122"/>
    <w:rsid w:val="00C8427F"/>
    <w:rsid w:val="00CC7A25"/>
    <w:rsid w:val="00D05318"/>
    <w:rsid w:val="00D10140"/>
    <w:rsid w:val="00D32D10"/>
    <w:rsid w:val="00D7172B"/>
    <w:rsid w:val="00D80861"/>
    <w:rsid w:val="00DA07A9"/>
    <w:rsid w:val="00DC6B8F"/>
    <w:rsid w:val="00E377BE"/>
    <w:rsid w:val="00E85875"/>
    <w:rsid w:val="00E908C1"/>
    <w:rsid w:val="00EA759E"/>
    <w:rsid w:val="00ED5862"/>
    <w:rsid w:val="00F57F17"/>
    <w:rsid w:val="00F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71CDB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571CD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aliases w:val="подпись,Надин стиль,Основной текст 1,Нумерованный список !!,Iniiaiie oaeno 1,Ioia?iaaiiue nienie !!,Iaaei noeeu"/>
    <w:basedOn w:val="a"/>
    <w:link w:val="a6"/>
    <w:rsid w:val="00571CD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aliases w:val="подпись Знак,Надин стиль Знак,Основной текст 1 Знак,Нумерованный список !! Знак,Iniiaiie oaeno 1 Знак,Ioia?iaaiiue nienie !! Знак,Iaaei noeeu Знак"/>
    <w:link w:val="a5"/>
    <w:locked/>
    <w:rsid w:val="00571CD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571CD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571CD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36438C"/>
    <w:rPr>
      <w:rFonts w:cs="Times New Roman"/>
    </w:rPr>
  </w:style>
  <w:style w:type="character" w:customStyle="1" w:styleId="grame">
    <w:name w:val="grame"/>
    <w:uiPriority w:val="99"/>
    <w:rsid w:val="0036438C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60124F"/>
  </w:style>
  <w:style w:type="paragraph" w:customStyle="1" w:styleId="Default">
    <w:name w:val="Default"/>
    <w:rsid w:val="006012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6012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60124F"/>
  </w:style>
  <w:style w:type="paragraph" w:customStyle="1" w:styleId="ConsPlusNormal">
    <w:name w:val="ConsPlusNormal"/>
    <w:uiPriority w:val="99"/>
    <w:rsid w:val="006012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0124F"/>
    <w:rPr>
      <w:color w:val="0000FF"/>
      <w:u w:val="single"/>
    </w:rPr>
  </w:style>
  <w:style w:type="character" w:styleId="aa">
    <w:name w:val="Strong"/>
    <w:uiPriority w:val="22"/>
    <w:qFormat/>
    <w:locked/>
    <w:rsid w:val="0060124F"/>
    <w:rPr>
      <w:b/>
      <w:bCs/>
    </w:rPr>
  </w:style>
  <w:style w:type="paragraph" w:customStyle="1" w:styleId="10">
    <w:name w:val="Абзац списка1"/>
    <w:basedOn w:val="a"/>
    <w:rsid w:val="006012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124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60124F"/>
    <w:rPr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226B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qFormat/>
    <w:rsid w:val="000D64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 Знак Знак Знак"/>
    <w:basedOn w:val="a"/>
    <w:rsid w:val="0005000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e">
    <w:name w:val="footnote text"/>
    <w:basedOn w:val="a"/>
    <w:link w:val="af"/>
    <w:uiPriority w:val="99"/>
    <w:semiHidden/>
    <w:unhideWhenUsed/>
    <w:rsid w:val="0005000A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05000A"/>
    <w:rPr>
      <w:lang w:val="x-none" w:eastAsia="en-US"/>
    </w:rPr>
  </w:style>
  <w:style w:type="character" w:styleId="af0">
    <w:name w:val="footnote reference"/>
    <w:uiPriority w:val="99"/>
    <w:semiHidden/>
    <w:unhideWhenUsed/>
    <w:rsid w:val="0005000A"/>
    <w:rPr>
      <w:vertAlign w:val="superscript"/>
    </w:rPr>
  </w:style>
  <w:style w:type="paragraph" w:customStyle="1" w:styleId="ListParagraph">
    <w:name w:val="List Paragraph"/>
    <w:basedOn w:val="a"/>
    <w:qFormat/>
    <w:rsid w:val="000500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05000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2">
    <w:name w:val="Верхний колонтитул Знак"/>
    <w:link w:val="af1"/>
    <w:uiPriority w:val="99"/>
    <w:rsid w:val="0005000A"/>
    <w:rPr>
      <w:sz w:val="22"/>
      <w:szCs w:val="22"/>
      <w:lang w:val="x-none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5000A"/>
    <w:rPr>
      <w:rFonts w:ascii="Tahoma" w:eastAsia="Calibri" w:hAnsi="Tahoma"/>
      <w:sz w:val="16"/>
      <w:szCs w:val="16"/>
      <w:lang w:val="x-none" w:eastAsia="en-US"/>
    </w:rPr>
  </w:style>
  <w:style w:type="character" w:customStyle="1" w:styleId="af4">
    <w:name w:val="Текст выноски Знак"/>
    <w:link w:val="af3"/>
    <w:uiPriority w:val="99"/>
    <w:semiHidden/>
    <w:rsid w:val="0005000A"/>
    <w:rPr>
      <w:rFonts w:ascii="Tahoma" w:hAnsi="Tahoma"/>
      <w:sz w:val="16"/>
      <w:szCs w:val="16"/>
      <w:lang w:val="x-none" w:eastAsia="en-US"/>
    </w:rPr>
  </w:style>
  <w:style w:type="paragraph" w:styleId="af5">
    <w:name w:val="Normal (Web)"/>
    <w:basedOn w:val="a"/>
    <w:uiPriority w:val="99"/>
    <w:rsid w:val="0005000A"/>
    <w:pPr>
      <w:spacing w:before="100" w:beforeAutospacing="1" w:after="100" w:afterAutospacing="1"/>
    </w:pPr>
    <w:rPr>
      <w:rFonts w:eastAsia="Calibri"/>
    </w:rPr>
  </w:style>
  <w:style w:type="paragraph" w:customStyle="1" w:styleId="Normal">
    <w:name w:val="Normal"/>
    <w:rsid w:val="0005000A"/>
    <w:rPr>
      <w:rFonts w:ascii="Times New Roman" w:eastAsia="Times New Roman" w:hAnsi="Times New Roman"/>
      <w:snapToGrid w:val="0"/>
    </w:rPr>
  </w:style>
  <w:style w:type="paragraph" w:customStyle="1" w:styleId="11">
    <w:name w:val="Знак1"/>
    <w:basedOn w:val="a"/>
    <w:rsid w:val="0005000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01">
    <w:name w:val="fontstyle01"/>
    <w:rsid w:val="000500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nhideWhenUsed/>
    <w:rsid w:val="00050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5000A"/>
    <w:rPr>
      <w:rFonts w:ascii="Courier New" w:eastAsia="Times New Roman" w:hAnsi="Courier New" w:cs="Courier New"/>
    </w:rPr>
  </w:style>
  <w:style w:type="character" w:customStyle="1" w:styleId="fontstyle21">
    <w:name w:val="fontstyle21"/>
    <w:rsid w:val="0005000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05000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05000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0500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_"/>
    <w:link w:val="23"/>
    <w:rsid w:val="0005000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5000A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character" w:customStyle="1" w:styleId="24">
    <w:name w:val="Основной текст (2) + Полужирный"/>
    <w:rsid w:val="000500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6">
    <w:name w:val="Сноска_"/>
    <w:link w:val="af7"/>
    <w:rsid w:val="0005000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7">
    <w:name w:val="Сноска"/>
    <w:basedOn w:val="a"/>
    <w:link w:val="af6"/>
    <w:rsid w:val="0005000A"/>
    <w:pPr>
      <w:widowControl w:val="0"/>
      <w:shd w:val="clear" w:color="auto" w:fill="FFFFFF"/>
      <w:spacing w:line="230" w:lineRule="exact"/>
      <w:jc w:val="both"/>
    </w:pPr>
    <w:rPr>
      <w:sz w:val="26"/>
      <w:szCs w:val="26"/>
    </w:rPr>
  </w:style>
  <w:style w:type="character" w:customStyle="1" w:styleId="6">
    <w:name w:val="Основной текст (6)_"/>
    <w:link w:val="60"/>
    <w:rsid w:val="000500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rsid w:val="000500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5000A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character" w:customStyle="1" w:styleId="713pt">
    <w:name w:val="Основной текст (7) + 13 pt;Полужирный"/>
    <w:rsid w:val="000500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8">
    <w:name w:val="endnote reference"/>
    <w:uiPriority w:val="99"/>
    <w:semiHidden/>
    <w:unhideWhenUsed/>
    <w:rsid w:val="000500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19</Pages>
  <Words>6486</Words>
  <Characters>36976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43</cp:revision>
  <cp:lastPrinted>2022-04-26T07:59:00Z</cp:lastPrinted>
  <dcterms:created xsi:type="dcterms:W3CDTF">2013-01-21T10:53:00Z</dcterms:created>
  <dcterms:modified xsi:type="dcterms:W3CDTF">2022-05-05T03:16:00Z</dcterms:modified>
</cp:coreProperties>
</file>